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81914589"/>
    <w:p w14:paraId="5CF34BC6" w14:textId="491E7082" w:rsidR="00350986" w:rsidRDefault="003C1132" w:rsidP="00350986">
      <w:pPr>
        <w:pStyle w:val="Heading1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D05072" wp14:editId="2A73B5F5">
                <wp:simplePos x="0" y="0"/>
                <wp:positionH relativeFrom="margin">
                  <wp:align>center</wp:align>
                </wp:positionH>
                <wp:positionV relativeFrom="paragraph">
                  <wp:posOffset>493395</wp:posOffset>
                </wp:positionV>
                <wp:extent cx="5943600" cy="1714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1AE9A" id="Rectangle 4" o:spid="_x0000_s1026" style="position:absolute;margin-left:0;margin-top:38.85pt;width:468pt;height:13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" fillcolor="#a5a5a5 [2092]" strokecolor="#243f60 [1604]" strokeweight="2pt">
                <w10:wrap anchorx="margin"/>
              </v:rect>
            </w:pict>
          </mc:Fallback>
        </mc:AlternateContent>
      </w:r>
      <w:r w:rsidR="00350986" w:rsidRPr="00FD4FA4">
        <w:rPr>
          <w:sz w:val="44"/>
          <w:szCs w:val="44"/>
        </w:rPr>
        <w:t xml:space="preserve">BOOK PROFILE – </w:t>
      </w:r>
      <w:r w:rsidR="00350986">
        <w:rPr>
          <w:sz w:val="44"/>
          <w:szCs w:val="44"/>
        </w:rPr>
        <w:t>JUNIOR FICTION</w:t>
      </w:r>
      <w:r w:rsidR="00E546CF">
        <w:rPr>
          <w:sz w:val="44"/>
          <w:szCs w:val="44"/>
        </w:rPr>
        <w:t xml:space="preserve"> </w:t>
      </w:r>
    </w:p>
    <w:p w14:paraId="40098988" w14:textId="03BAE83F" w:rsidR="00350986" w:rsidRPr="00FD4FA4" w:rsidRDefault="00350986" w:rsidP="00350986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bookmarkStart w:id="1" w:name="_Hlk81914610"/>
      <w:r w:rsidRPr="00FD4FA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General guidelines and focus of this profile</w:t>
      </w:r>
    </w:p>
    <w:p w14:paraId="48EE07E3" w14:textId="375A61CA" w:rsidR="00350986" w:rsidRPr="00D867E6" w:rsidRDefault="00350986" w:rsidP="00350986">
      <w:pPr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The </w:t>
      </w:r>
      <w:r w:rsidR="00067156">
        <w:rPr>
          <w:rFonts w:ascii="Calibri" w:eastAsia="Times New Roman" w:hAnsi="Calibri" w:cs="Calibri"/>
          <w:lang w:eastAsia="en-AU"/>
        </w:rPr>
        <w:t>Junior Fiction</w:t>
      </w:r>
      <w:r w:rsidRPr="00D867E6">
        <w:rPr>
          <w:rFonts w:ascii="Calibri" w:eastAsia="Times New Roman" w:hAnsi="Calibri" w:cs="Calibri"/>
          <w:lang w:eastAsia="en-AU"/>
        </w:rPr>
        <w:t xml:space="preserve"> Profile is aimed at:</w:t>
      </w:r>
    </w:p>
    <w:bookmarkEnd w:id="1"/>
    <w:p w14:paraId="75F19D31" w14:textId="3A48B26E" w:rsidR="00D06D64" w:rsidRDefault="00350986" w:rsidP="00D06D64">
      <w:pPr>
        <w:pStyle w:val="ListParagraph"/>
        <w:numPr>
          <w:ilvl w:val="0"/>
          <w:numId w:val="18"/>
        </w:numPr>
        <w:spacing w:before="0" w:after="0" w:line="259" w:lineRule="auto"/>
        <w:textAlignment w:val="center"/>
        <w:rPr>
          <w:rFonts w:ascii="Calibri" w:eastAsia="Times New Roman" w:hAnsi="Calibri" w:cs="Calibri"/>
          <w:lang w:eastAsia="en-AU"/>
        </w:rPr>
      </w:pPr>
      <w:r w:rsidRPr="002837B0">
        <w:rPr>
          <w:rFonts w:ascii="Calibri" w:eastAsia="Times New Roman" w:hAnsi="Calibri" w:cs="Calibri"/>
          <w:lang w:eastAsia="en-AU"/>
        </w:rPr>
        <w:t>Providing Libraries ACT junior members access to quality reading material</w:t>
      </w:r>
      <w:r>
        <w:rPr>
          <w:rFonts w:ascii="Calibri" w:eastAsia="Times New Roman" w:hAnsi="Calibri" w:cs="Calibri"/>
          <w:lang w:eastAsia="en-AU"/>
        </w:rPr>
        <w:t xml:space="preserve"> comprised of:</w:t>
      </w:r>
    </w:p>
    <w:p w14:paraId="11F1E7FA" w14:textId="130C3EEB" w:rsidR="00D06D64" w:rsidRPr="00D06D64" w:rsidRDefault="00D06D64" w:rsidP="00EF2B11">
      <w:pPr>
        <w:pStyle w:val="ListParagraph"/>
        <w:numPr>
          <w:ilvl w:val="4"/>
          <w:numId w:val="18"/>
        </w:numPr>
        <w:spacing w:before="0" w:after="0" w:line="259" w:lineRule="auto"/>
        <w:ind w:left="567" w:hanging="283"/>
        <w:textAlignment w:val="center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>Popular and enduring series</w:t>
      </w:r>
    </w:p>
    <w:p w14:paraId="28F07230" w14:textId="29AE019F" w:rsidR="00350986" w:rsidRDefault="00350986" w:rsidP="00EF2B11">
      <w:pPr>
        <w:numPr>
          <w:ilvl w:val="4"/>
          <w:numId w:val="18"/>
        </w:numPr>
        <w:spacing w:before="0" w:after="0"/>
        <w:ind w:left="567" w:hanging="283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Popular fiction showcasing Australian authors</w:t>
      </w:r>
    </w:p>
    <w:p w14:paraId="756FD1F0" w14:textId="2601C917" w:rsidR="00350986" w:rsidRPr="00131739" w:rsidRDefault="00EF2B11" w:rsidP="00EF2B11">
      <w:pPr>
        <w:numPr>
          <w:ilvl w:val="4"/>
          <w:numId w:val="18"/>
        </w:numPr>
        <w:spacing w:before="0" w:after="0" w:line="259" w:lineRule="auto"/>
        <w:ind w:left="567" w:hanging="283"/>
        <w:textAlignment w:val="center"/>
        <w:rPr>
          <w:rFonts w:ascii="Calibri" w:eastAsia="Times New Roman" w:hAnsi="Calibri" w:cs="Calibri"/>
          <w:lang w:eastAsia="en-AU"/>
        </w:rPr>
      </w:pPr>
      <w:r w:rsidRPr="00131739">
        <w:rPr>
          <w:rFonts w:ascii="Calibri" w:hAnsi="Calibri" w:cs="Calibri"/>
          <w:szCs w:val="22"/>
        </w:rPr>
        <w:t>Age-appropriate</w:t>
      </w:r>
      <w:r w:rsidR="00350986" w:rsidRPr="00131739">
        <w:rPr>
          <w:rFonts w:ascii="Calibri" w:hAnsi="Calibri" w:cs="Calibri"/>
          <w:szCs w:val="22"/>
        </w:rPr>
        <w:t xml:space="preserve"> language and messages suitable for</w:t>
      </w:r>
      <w:r w:rsidR="00131739">
        <w:rPr>
          <w:rFonts w:ascii="Calibri" w:hAnsi="Calibri" w:cs="Calibri"/>
          <w:szCs w:val="22"/>
        </w:rPr>
        <w:t xml:space="preserve"> </w:t>
      </w:r>
      <w:r w:rsidR="00350986" w:rsidRPr="00131739">
        <w:rPr>
          <w:rFonts w:ascii="Calibri" w:hAnsi="Calibri" w:cs="Calibri"/>
          <w:szCs w:val="22"/>
        </w:rPr>
        <w:t xml:space="preserve">Primary school years 1 – </w:t>
      </w:r>
      <w:r w:rsidR="00C10B48" w:rsidRPr="00131739">
        <w:rPr>
          <w:rFonts w:ascii="Calibri" w:hAnsi="Calibri" w:cs="Calibri"/>
          <w:szCs w:val="22"/>
        </w:rPr>
        <w:t>6</w:t>
      </w:r>
      <w:r w:rsidR="00350986" w:rsidRPr="00131739">
        <w:rPr>
          <w:rFonts w:ascii="Calibri" w:hAnsi="Calibri" w:cs="Calibri"/>
          <w:szCs w:val="22"/>
        </w:rPr>
        <w:t xml:space="preserve"> (approximate age 6 – </w:t>
      </w:r>
      <w:r w:rsidR="00C10B48" w:rsidRPr="00131739">
        <w:rPr>
          <w:rFonts w:ascii="Calibri" w:hAnsi="Calibri" w:cs="Calibri"/>
          <w:szCs w:val="22"/>
        </w:rPr>
        <w:t>12</w:t>
      </w:r>
      <w:r w:rsidR="00350986" w:rsidRPr="00131739">
        <w:rPr>
          <w:rFonts w:ascii="Calibri" w:hAnsi="Calibri" w:cs="Calibri"/>
          <w:szCs w:val="22"/>
        </w:rPr>
        <w:t>)</w:t>
      </w:r>
    </w:p>
    <w:p w14:paraId="432CF5B1" w14:textId="2EDA5C0C" w:rsidR="008D1579" w:rsidRDefault="008D1579" w:rsidP="00350986">
      <w:pPr>
        <w:textAlignment w:val="center"/>
        <w:rPr>
          <w:rFonts w:ascii="Calibri" w:eastAsia="Times New Roman" w:hAnsi="Calibri" w:cs="Calibri"/>
          <w:lang w:eastAsia="en-AU"/>
        </w:rPr>
      </w:pPr>
    </w:p>
    <w:p w14:paraId="0A09FC8C" w14:textId="10CAEADA" w:rsidR="008D1579" w:rsidRDefault="003C1132" w:rsidP="00350986">
      <w:pPr>
        <w:textAlignment w:val="center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6A1C8" wp14:editId="2C91B6DA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5951220" cy="3228975"/>
                <wp:effectExtent l="0" t="0" r="1143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3228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8EDC1" id="Rectangle 1" o:spid="_x0000_s1026" style="position:absolute;margin-left:0;margin-top:18.65pt;width:468.6pt;height:254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" filled="f" strokecolor="#243f60 [1604]" strokeweight="2pt">
                <w10:wrap anchorx="margin"/>
              </v:rect>
            </w:pict>
          </mc:Fallback>
        </mc:AlternateContent>
      </w:r>
    </w:p>
    <w:p w14:paraId="15AAE6F2" w14:textId="3619A490" w:rsidR="00C10B48" w:rsidRDefault="00C10B48" w:rsidP="00C10B48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D072C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Focus of this collection</w:t>
      </w:r>
    </w:p>
    <w:p w14:paraId="586A80E5" w14:textId="7C3C7053" w:rsidR="00C10B48" w:rsidRPr="00003979" w:rsidRDefault="00C10B48" w:rsidP="00C10B48">
      <w:pPr>
        <w:pStyle w:val="ListParagraph"/>
        <w:numPr>
          <w:ilvl w:val="0"/>
          <w:numId w:val="29"/>
        </w:numPr>
        <w:spacing w:line="276" w:lineRule="auto"/>
        <w:ind w:left="567" w:hanging="425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003979">
        <w:rPr>
          <w:rFonts w:ascii="Calibri" w:eastAsia="Times New Roman" w:hAnsi="Calibri" w:cs="Calibri"/>
          <w:szCs w:val="22"/>
          <w:lang w:eastAsia="en-AU"/>
        </w:rPr>
        <w:t xml:space="preserve">To support and encourage </w:t>
      </w:r>
      <w:r>
        <w:t>literacy, learning and reading of children age</w:t>
      </w:r>
      <w:r w:rsidR="008D1579">
        <w:t>d approximately</w:t>
      </w:r>
      <w:r>
        <w:t xml:space="preserve"> </w:t>
      </w:r>
      <w:r w:rsidR="008D1579">
        <w:t>6</w:t>
      </w:r>
      <w:r>
        <w:t xml:space="preserve"> to </w:t>
      </w:r>
      <w:r w:rsidR="008D1579">
        <w:t>12</w:t>
      </w:r>
      <w:r>
        <w:t xml:space="preserve"> years, and for recreation and leisure in support of their health and wellbeing. </w:t>
      </w:r>
    </w:p>
    <w:p w14:paraId="08DFA6C3" w14:textId="77777777" w:rsidR="00C10B48" w:rsidRPr="00E70467" w:rsidRDefault="00C10B48" w:rsidP="00C10B48">
      <w:pPr>
        <w:pStyle w:val="ListParagraph"/>
        <w:numPr>
          <w:ilvl w:val="0"/>
          <w:numId w:val="29"/>
        </w:numPr>
        <w:spacing w:line="276" w:lineRule="auto"/>
        <w:ind w:left="567" w:hanging="425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>A</w:t>
      </w:r>
      <w:r w:rsidRPr="00E70467">
        <w:rPr>
          <w:rFonts w:ascii="Calibri" w:eastAsia="Times New Roman" w:hAnsi="Calibri" w:cs="Calibri"/>
          <w:lang w:eastAsia="en-AU"/>
        </w:rPr>
        <w:t>ppealing</w:t>
      </w:r>
      <w:r>
        <w:rPr>
          <w:rFonts w:ascii="Calibri" w:eastAsia="Times New Roman" w:hAnsi="Calibri" w:cs="Calibri"/>
          <w:lang w:eastAsia="en-AU"/>
        </w:rPr>
        <w:t>:</w:t>
      </w:r>
      <w:r w:rsidRPr="00E70467">
        <w:rPr>
          <w:rFonts w:ascii="Calibri" w:eastAsia="Times New Roman" w:hAnsi="Calibri" w:cs="Calibri"/>
          <w:lang w:eastAsia="en-AU"/>
        </w:rPr>
        <w:t xml:space="preserve"> high interest, high quality reading material</w:t>
      </w:r>
      <w:r>
        <w:rPr>
          <w:rFonts w:ascii="Calibri" w:eastAsia="Times New Roman" w:hAnsi="Calibri" w:cs="Calibri"/>
          <w:lang w:eastAsia="en-AU"/>
        </w:rPr>
        <w:t>s</w:t>
      </w:r>
      <w:r w:rsidRPr="00E70467">
        <w:rPr>
          <w:rFonts w:ascii="Calibri" w:eastAsia="Times New Roman" w:hAnsi="Calibri" w:cs="Calibri"/>
          <w:lang w:eastAsia="en-AU"/>
        </w:rPr>
        <w:t xml:space="preserve"> that are popular, bestselling and enduring works in all genres</w:t>
      </w:r>
      <w:r>
        <w:rPr>
          <w:rFonts w:ascii="Calibri" w:eastAsia="Times New Roman" w:hAnsi="Calibri" w:cs="Calibri"/>
          <w:lang w:eastAsia="en-AU"/>
        </w:rPr>
        <w:t>, e.g. award longlists, national/international bestsellers or featured on media/social media</w:t>
      </w:r>
    </w:p>
    <w:p w14:paraId="070D4AF4" w14:textId="77777777" w:rsidR="00C10B48" w:rsidRPr="00397C18" w:rsidRDefault="00C10B48" w:rsidP="00C10B48">
      <w:pPr>
        <w:pStyle w:val="ListParagraph"/>
        <w:numPr>
          <w:ilvl w:val="0"/>
          <w:numId w:val="29"/>
        </w:numPr>
        <w:spacing w:line="276" w:lineRule="auto"/>
        <w:ind w:left="567" w:hanging="425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>Currency: majority of the collection not more than 5 years past its publication date, and for new acquisitions to approximate release dates (no more than 7 days)</w:t>
      </w:r>
    </w:p>
    <w:p w14:paraId="24012A64" w14:textId="77777777" w:rsidR="00C10B48" w:rsidRPr="00397C18" w:rsidRDefault="00C10B48" w:rsidP="00C10B48">
      <w:pPr>
        <w:pStyle w:val="ListParagraph"/>
        <w:numPr>
          <w:ilvl w:val="0"/>
          <w:numId w:val="29"/>
        </w:numPr>
        <w:spacing w:line="276" w:lineRule="auto"/>
        <w:ind w:left="567" w:hanging="425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 xml:space="preserve">Relevance: </w:t>
      </w:r>
    </w:p>
    <w:p w14:paraId="5BC3F733" w14:textId="77777777" w:rsidR="00C10B48" w:rsidRPr="00397C18" w:rsidRDefault="00C10B48" w:rsidP="00C10B48">
      <w:pPr>
        <w:pStyle w:val="ListParagraph"/>
        <w:numPr>
          <w:ilvl w:val="0"/>
          <w:numId w:val="30"/>
        </w:numPr>
        <w:spacing w:line="276" w:lineRule="auto"/>
        <w:ind w:left="851" w:hanging="284"/>
        <w:textAlignment w:val="center"/>
        <w:rPr>
          <w:rFonts w:ascii="Calibri" w:eastAsia="Times New Roman" w:hAnsi="Calibri" w:cs="Calibri"/>
          <w:b/>
          <w:bCs/>
          <w:szCs w:val="22"/>
          <w:u w:val="single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w</w:t>
      </w:r>
      <w:r w:rsidRPr="00397C18">
        <w:rPr>
          <w:rFonts w:ascii="Calibri" w:eastAsia="Times New Roman" w:hAnsi="Calibri" w:cs="Calibri"/>
          <w:szCs w:val="22"/>
          <w:lang w:eastAsia="en-AU"/>
        </w:rPr>
        <w:t>here</w:t>
      </w:r>
      <w:r>
        <w:rPr>
          <w:rFonts w:ascii="Calibri" w:eastAsia="Times New Roman" w:hAnsi="Calibri" w:cs="Calibri"/>
          <w:szCs w:val="22"/>
          <w:lang w:eastAsia="en-AU"/>
        </w:rPr>
        <w:t xml:space="preserve"> the</w:t>
      </w:r>
      <w:r w:rsidRPr="00397C18">
        <w:rPr>
          <w:rFonts w:ascii="Calibri" w:eastAsia="Times New Roman" w:hAnsi="Calibri" w:cs="Calibri"/>
          <w:szCs w:val="22"/>
          <w:lang w:eastAsia="en-AU"/>
        </w:rPr>
        <w:t xml:space="preserve"> Canberra region or Australia is the focus or subject matter </w:t>
      </w:r>
    </w:p>
    <w:p w14:paraId="07EF3433" w14:textId="77777777" w:rsidR="00C10B48" w:rsidRDefault="00C10B48" w:rsidP="00C10B48">
      <w:pPr>
        <w:pStyle w:val="ListParagraph"/>
        <w:numPr>
          <w:ilvl w:val="0"/>
          <w:numId w:val="30"/>
        </w:numPr>
        <w:spacing w:line="276" w:lineRule="auto"/>
        <w:ind w:left="851" w:hanging="284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397C18">
        <w:rPr>
          <w:rFonts w:ascii="Calibri" w:eastAsia="Times New Roman" w:hAnsi="Calibri" w:cs="Calibri"/>
          <w:szCs w:val="22"/>
          <w:lang w:eastAsia="en-AU"/>
        </w:rPr>
        <w:t>by Canberra region or Australian authors</w:t>
      </w:r>
      <w:r>
        <w:rPr>
          <w:rFonts w:ascii="Calibri" w:eastAsia="Times New Roman" w:hAnsi="Calibri" w:cs="Calibri"/>
          <w:szCs w:val="22"/>
          <w:lang w:eastAsia="en-AU"/>
        </w:rPr>
        <w:t xml:space="preserve"> and/or illustrators</w:t>
      </w:r>
    </w:p>
    <w:p w14:paraId="7EB245BE" w14:textId="77777777" w:rsidR="00C10B48" w:rsidRDefault="00C10B48" w:rsidP="00C10B48">
      <w:pPr>
        <w:pStyle w:val="ListParagraph"/>
        <w:numPr>
          <w:ilvl w:val="0"/>
          <w:numId w:val="30"/>
        </w:numPr>
        <w:spacing w:line="276" w:lineRule="auto"/>
        <w:ind w:left="851" w:hanging="284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material representing the diversity of the Canberra community:</w:t>
      </w:r>
    </w:p>
    <w:p w14:paraId="182A733A" w14:textId="77777777" w:rsidR="00C10B48" w:rsidRPr="009E60BC" w:rsidRDefault="00C10B48" w:rsidP="00C10B48">
      <w:pPr>
        <w:pStyle w:val="ListParagraph"/>
        <w:numPr>
          <w:ilvl w:val="0"/>
          <w:numId w:val="31"/>
        </w:numPr>
        <w:spacing w:line="276" w:lineRule="auto"/>
        <w:ind w:left="1134" w:hanging="284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m</w:t>
      </w:r>
      <w:r w:rsidRPr="009E60BC">
        <w:rPr>
          <w:rFonts w:ascii="Calibri" w:eastAsia="Times New Roman" w:hAnsi="Calibri" w:cs="Calibri"/>
          <w:szCs w:val="22"/>
          <w:lang w:eastAsia="en-AU"/>
        </w:rPr>
        <w:t>aterials that reflect inclusiveness, e.g. diversity in gender identity, abilities, socioeconomic</w:t>
      </w:r>
      <w:r>
        <w:rPr>
          <w:rFonts w:ascii="Calibri" w:eastAsia="Times New Roman" w:hAnsi="Calibri" w:cs="Calibri"/>
          <w:szCs w:val="22"/>
          <w:lang w:eastAsia="en-AU"/>
        </w:rPr>
        <w:t xml:space="preserve"> and cultural</w:t>
      </w:r>
      <w:r w:rsidRPr="009E60BC">
        <w:rPr>
          <w:rFonts w:ascii="Calibri" w:eastAsia="Times New Roman" w:hAnsi="Calibri" w:cs="Calibri"/>
          <w:szCs w:val="22"/>
          <w:lang w:eastAsia="en-AU"/>
        </w:rPr>
        <w:t xml:space="preserve"> backgrounds, sexual orientation and family compositions</w:t>
      </w:r>
    </w:p>
    <w:p w14:paraId="2F932C72" w14:textId="77777777" w:rsidR="00C10B48" w:rsidRPr="009E60BC" w:rsidRDefault="00C10B48" w:rsidP="00C10B48">
      <w:pPr>
        <w:pStyle w:val="ListParagraph"/>
        <w:numPr>
          <w:ilvl w:val="0"/>
          <w:numId w:val="31"/>
        </w:numPr>
        <w:spacing w:line="276" w:lineRule="auto"/>
        <w:ind w:left="1134" w:hanging="284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m</w:t>
      </w:r>
      <w:r w:rsidRPr="009E60BC">
        <w:rPr>
          <w:rFonts w:ascii="Calibri" w:eastAsia="Times New Roman" w:hAnsi="Calibri" w:cs="Calibri"/>
          <w:szCs w:val="22"/>
          <w:lang w:eastAsia="en-AU"/>
        </w:rPr>
        <w:t>aterials that are balanced in their representation of gender and race</w:t>
      </w:r>
    </w:p>
    <w:p w14:paraId="1FB12BBA" w14:textId="42AA34E1" w:rsidR="00C10B48" w:rsidRDefault="003C1132" w:rsidP="00350986">
      <w:pPr>
        <w:textAlignment w:val="center"/>
        <w:rPr>
          <w:rFonts w:ascii="Calibri" w:eastAsia="Times New Roman" w:hAnsi="Calibri" w:cs="Calibri"/>
          <w:lang w:eastAsia="en-AU"/>
        </w:rPr>
      </w:pPr>
      <w:r w:rsidRPr="00BE7515">
        <w:rPr>
          <w:rFonts w:ascii="Calibri" w:eastAsia="Times New Roman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64BE5" wp14:editId="4C6D0C1A">
                <wp:simplePos x="0" y="0"/>
                <wp:positionH relativeFrom="margin">
                  <wp:align>center</wp:align>
                </wp:positionH>
                <wp:positionV relativeFrom="paragraph">
                  <wp:posOffset>255905</wp:posOffset>
                </wp:positionV>
                <wp:extent cx="5974080" cy="1323975"/>
                <wp:effectExtent l="0" t="0" r="266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1323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03B21" id="Rectangle 2" o:spid="_x0000_s1026" style="position:absolute;margin-left:0;margin-top:20.15pt;width:470.4pt;height:104.2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" filled="f" strokecolor="#243f60 [1604]" strokeweight="2pt">
                <w10:wrap anchorx="margin"/>
              </v:rect>
            </w:pict>
          </mc:Fallback>
        </mc:AlternateContent>
      </w:r>
    </w:p>
    <w:p w14:paraId="5DD5CBD0" w14:textId="2E259A2F" w:rsidR="00350986" w:rsidRDefault="003C1132" w:rsidP="00350986">
      <w:pPr>
        <w:textAlignment w:val="center"/>
        <w:rPr>
          <w:rFonts w:ascii="Calibri" w:eastAsia="Times New Roman" w:hAnsi="Calibri" w:cs="Calibri"/>
          <w:lang w:eastAsia="en-AU"/>
        </w:rPr>
      </w:pPr>
      <w:r w:rsidRPr="003C1132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Exclusions:</w:t>
      </w:r>
      <w:r w:rsidR="00350986" w:rsidRPr="002837B0">
        <w:rPr>
          <w:rFonts w:ascii="Calibri" w:eastAsia="Times New Roman" w:hAnsi="Calibri" w:cs="Calibri"/>
          <w:lang w:eastAsia="en-AU"/>
        </w:rPr>
        <w:tab/>
      </w:r>
    </w:p>
    <w:p w14:paraId="7CC9E71F" w14:textId="614987D2" w:rsidR="00350986" w:rsidRPr="002837B0" w:rsidRDefault="00350986" w:rsidP="00350986">
      <w:pPr>
        <w:pStyle w:val="ListParagraph"/>
        <w:numPr>
          <w:ilvl w:val="0"/>
          <w:numId w:val="21"/>
        </w:numPr>
        <w:textAlignment w:val="center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>Graphic novels (covered in a separate profile)</w:t>
      </w:r>
    </w:p>
    <w:p w14:paraId="103CA74B" w14:textId="77777777" w:rsidR="00350986" w:rsidRPr="002837B0" w:rsidRDefault="00350986" w:rsidP="00350986">
      <w:pPr>
        <w:pStyle w:val="ListParagraph"/>
        <w:numPr>
          <w:ilvl w:val="0"/>
          <w:numId w:val="21"/>
        </w:numPr>
        <w:textAlignment w:val="center"/>
        <w:rPr>
          <w:rFonts w:ascii="Calibri" w:eastAsia="Times New Roman" w:hAnsi="Calibri" w:cs="Calibri"/>
          <w:lang w:eastAsia="en-AU"/>
        </w:rPr>
      </w:pPr>
      <w:r w:rsidRPr="002837B0">
        <w:rPr>
          <w:rFonts w:ascii="Calibri" w:eastAsia="Times New Roman" w:hAnsi="Calibri" w:cs="Calibri"/>
          <w:lang w:eastAsia="en-AU"/>
        </w:rPr>
        <w:t>Books with toys included</w:t>
      </w:r>
    </w:p>
    <w:p w14:paraId="01EAB0B5" w14:textId="516585A4" w:rsidR="00350986" w:rsidRDefault="00350986" w:rsidP="00350986">
      <w:pPr>
        <w:pStyle w:val="ListParagraph"/>
        <w:numPr>
          <w:ilvl w:val="0"/>
          <w:numId w:val="21"/>
        </w:numPr>
        <w:textAlignment w:val="center"/>
        <w:rPr>
          <w:rFonts w:ascii="Calibri" w:eastAsia="Times New Roman" w:hAnsi="Calibri" w:cs="Calibri"/>
          <w:lang w:eastAsia="en-AU"/>
        </w:rPr>
      </w:pPr>
      <w:r w:rsidRPr="002837B0">
        <w:rPr>
          <w:rFonts w:ascii="Calibri" w:eastAsia="Times New Roman" w:hAnsi="Calibri" w:cs="Calibri"/>
          <w:lang w:eastAsia="en-AU"/>
        </w:rPr>
        <w:t>Items of poor physical quality (binding etc)</w:t>
      </w:r>
    </w:p>
    <w:p w14:paraId="3EC4BA5F" w14:textId="090CB3E7" w:rsidR="00350986" w:rsidRPr="002837B0" w:rsidRDefault="00350986" w:rsidP="00350986">
      <w:pPr>
        <w:pStyle w:val="ListParagraph"/>
        <w:numPr>
          <w:ilvl w:val="0"/>
          <w:numId w:val="21"/>
        </w:numPr>
        <w:textAlignment w:val="center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>Sp</w:t>
      </w:r>
      <w:r w:rsidR="00067156">
        <w:rPr>
          <w:rFonts w:ascii="Calibri" w:eastAsia="Times New Roman" w:hAnsi="Calibri" w:cs="Calibri"/>
          <w:lang w:eastAsia="en-AU"/>
        </w:rPr>
        <w:t>i</w:t>
      </w:r>
      <w:r>
        <w:rPr>
          <w:rFonts w:ascii="Calibri" w:eastAsia="Times New Roman" w:hAnsi="Calibri" w:cs="Calibri"/>
          <w:lang w:eastAsia="en-AU"/>
        </w:rPr>
        <w:t>ral bound books</w:t>
      </w:r>
    </w:p>
    <w:p w14:paraId="750B3783" w14:textId="135C278A" w:rsidR="00350986" w:rsidRPr="002837B0" w:rsidRDefault="00350986" w:rsidP="00350986">
      <w:pPr>
        <w:pStyle w:val="ListParagraph"/>
        <w:numPr>
          <w:ilvl w:val="0"/>
          <w:numId w:val="21"/>
        </w:numPr>
        <w:textAlignment w:val="center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>Activity books</w:t>
      </w:r>
    </w:p>
    <w:p w14:paraId="52A2865D" w14:textId="28523D7C" w:rsidR="00350986" w:rsidRDefault="00350986" w:rsidP="00350986"/>
    <w:p w14:paraId="6BE0BEFC" w14:textId="7EEDB2D3" w:rsidR="00154946" w:rsidRDefault="00154946">
      <w:pPr>
        <w:spacing w:before="0" w:after="0"/>
      </w:pPr>
      <w:r>
        <w:br w:type="page"/>
      </w:r>
    </w:p>
    <w:p w14:paraId="7FF23692" w14:textId="77777777" w:rsidR="00154946" w:rsidRDefault="00154946" w:rsidP="00350986"/>
    <w:p w14:paraId="151C02AB" w14:textId="77777777" w:rsidR="001D663F" w:rsidRPr="002D078A" w:rsidRDefault="001D663F" w:rsidP="001D663F">
      <w:pPr>
        <w:ind w:left="-142"/>
        <w:textAlignment w:val="center"/>
        <w:rPr>
          <w:rFonts w:ascii="Calibri" w:eastAsia="Times New Roman" w:hAnsi="Calibri" w:cs="Calibri"/>
          <w:b/>
          <w:bCs/>
          <w:lang w:eastAsia="en-AU"/>
        </w:rPr>
      </w:pPr>
      <w:r w:rsidRPr="002D078A">
        <w:rPr>
          <w:rFonts w:ascii="Calibri" w:eastAsia="Times New Roman" w:hAnsi="Calibri" w:cs="Calibri"/>
          <w:b/>
          <w:bCs/>
          <w:lang w:eastAsia="en-AU"/>
        </w:rPr>
        <w:t>NOTES:</w:t>
      </w:r>
    </w:p>
    <w:p w14:paraId="6E9F08A6" w14:textId="77777777" w:rsidR="001D663F" w:rsidRPr="002D078A" w:rsidRDefault="001D663F" w:rsidP="001D663F">
      <w:pPr>
        <w:ind w:left="-142"/>
        <w:textAlignment w:val="center"/>
        <w:rPr>
          <w:rFonts w:ascii="Calibri" w:eastAsia="Times New Roman" w:hAnsi="Calibri" w:cs="Calibri"/>
          <w:b/>
          <w:bCs/>
          <w:lang w:eastAsia="en-AU"/>
        </w:rPr>
      </w:pPr>
      <w:r w:rsidRPr="002D078A">
        <w:rPr>
          <w:rFonts w:ascii="Calibri" w:eastAsia="Times New Roman" w:hAnsi="Calibri" w:cs="Calibri"/>
          <w:b/>
          <w:bCs/>
          <w:lang w:eastAsia="en-AU"/>
        </w:rPr>
        <w:t xml:space="preserve">Titles should be purchased </w:t>
      </w:r>
      <w:r>
        <w:rPr>
          <w:rFonts w:ascii="Calibri" w:eastAsia="Times New Roman" w:hAnsi="Calibri" w:cs="Calibri"/>
          <w:b/>
          <w:bCs/>
          <w:lang w:eastAsia="en-AU"/>
        </w:rPr>
        <w:t>according to the</w:t>
      </w:r>
      <w:r w:rsidRPr="002D078A">
        <w:rPr>
          <w:rFonts w:ascii="Calibri" w:eastAsia="Times New Roman" w:hAnsi="Calibri" w:cs="Calibri"/>
          <w:b/>
          <w:bCs/>
          <w:lang w:eastAsia="en-AU"/>
        </w:rPr>
        <w:t xml:space="preserve"> priority levels</w:t>
      </w:r>
      <w:r>
        <w:rPr>
          <w:rFonts w:ascii="Calibri" w:eastAsia="Times New Roman" w:hAnsi="Calibri" w:cs="Calibri"/>
          <w:b/>
          <w:bCs/>
          <w:lang w:eastAsia="en-AU"/>
        </w:rPr>
        <w:t xml:space="preserve"> below</w:t>
      </w:r>
      <w:r w:rsidRPr="002D078A">
        <w:rPr>
          <w:rFonts w:ascii="Calibri" w:eastAsia="Times New Roman" w:hAnsi="Calibri" w:cs="Calibri"/>
          <w:b/>
          <w:bCs/>
          <w:lang w:eastAsia="en-AU"/>
        </w:rPr>
        <w:t>. If a title reaches a new level after the initial order, more copies should be ordered in line with the title’s new level.</w:t>
      </w:r>
    </w:p>
    <w:p w14:paraId="51BFE238" w14:textId="171F56D1" w:rsidR="001D663F" w:rsidRPr="00636271" w:rsidRDefault="001D663F" w:rsidP="00636271">
      <w:pPr>
        <w:ind w:left="-142"/>
        <w:rPr>
          <w:b/>
          <w:bCs/>
        </w:rPr>
      </w:pPr>
      <w:r w:rsidRPr="002D078A">
        <w:rPr>
          <w:b/>
          <w:bCs/>
        </w:rPr>
        <w:t xml:space="preserve">Where an author is </w:t>
      </w:r>
      <w:r>
        <w:rPr>
          <w:b/>
          <w:bCs/>
        </w:rPr>
        <w:t xml:space="preserve">on the </w:t>
      </w:r>
      <w:r w:rsidRPr="002D078A">
        <w:rPr>
          <w:b/>
          <w:bCs/>
        </w:rPr>
        <w:t>standing order list</w:t>
      </w:r>
      <w:r>
        <w:rPr>
          <w:b/>
          <w:bCs/>
        </w:rPr>
        <w:t>,</w:t>
      </w:r>
      <w:r w:rsidRPr="002D078A">
        <w:rPr>
          <w:b/>
          <w:bCs/>
        </w:rPr>
        <w:t xml:space="preserve"> the number of </w:t>
      </w:r>
      <w:r w:rsidRPr="005D642D">
        <w:rPr>
          <w:b/>
          <w:bCs/>
        </w:rPr>
        <w:t>copies</w:t>
      </w:r>
      <w:r w:rsidRPr="002D078A">
        <w:rPr>
          <w:b/>
          <w:bCs/>
        </w:rPr>
        <w:t xml:space="preserve"> on the standing order list is the minimum initial purchase. </w:t>
      </w:r>
      <w:r>
        <w:rPr>
          <w:b/>
          <w:bCs/>
        </w:rPr>
        <w:t>The priority levels below supersede those in the standing order list.</w:t>
      </w: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7939"/>
        <w:gridCol w:w="1275"/>
      </w:tblGrid>
      <w:tr w:rsidR="001D663F" w14:paraId="0138A7D4" w14:textId="77777777" w:rsidTr="00E65F62">
        <w:trPr>
          <w:trHeight w:val="514"/>
        </w:trPr>
        <w:tc>
          <w:tcPr>
            <w:tcW w:w="7939" w:type="dxa"/>
            <w:shd w:val="clear" w:color="auto" w:fill="595959" w:themeFill="text1" w:themeFillTint="A6"/>
          </w:tcPr>
          <w:p w14:paraId="49565A35" w14:textId="77777777" w:rsidR="001D663F" w:rsidRPr="005D642D" w:rsidRDefault="001D663F" w:rsidP="00E65F62">
            <w:pPr>
              <w:rPr>
                <w:b/>
                <w:bCs/>
                <w:color w:val="FFFFFF" w:themeColor="background1"/>
              </w:rPr>
            </w:pPr>
            <w:r w:rsidRPr="005D642D">
              <w:rPr>
                <w:b/>
                <w:bCs/>
                <w:color w:val="FFFFFF" w:themeColor="background1"/>
              </w:rPr>
              <w:t xml:space="preserve">Priority </w:t>
            </w:r>
          </w:p>
        </w:tc>
        <w:tc>
          <w:tcPr>
            <w:tcW w:w="1275" w:type="dxa"/>
            <w:shd w:val="clear" w:color="auto" w:fill="595959" w:themeFill="text1" w:themeFillTint="A6"/>
          </w:tcPr>
          <w:p w14:paraId="10CF7142" w14:textId="77777777" w:rsidR="001D663F" w:rsidRPr="005D642D" w:rsidRDefault="001D663F" w:rsidP="00E65F62">
            <w:pPr>
              <w:jc w:val="center"/>
              <w:rPr>
                <w:b/>
                <w:bCs/>
                <w:color w:val="FFFFFF" w:themeColor="background1"/>
              </w:rPr>
            </w:pPr>
            <w:r w:rsidRPr="005D642D">
              <w:rPr>
                <w:rFonts w:ascii="Calibri" w:hAnsi="Calibri" w:cs="Calibri"/>
                <w:b/>
                <w:bCs/>
                <w:color w:val="FFFFFF" w:themeColor="background1"/>
              </w:rPr>
              <w:t>Number of Copies</w:t>
            </w:r>
          </w:p>
        </w:tc>
      </w:tr>
      <w:tr w:rsidR="001D663F" w14:paraId="6E24BB7D" w14:textId="77777777" w:rsidTr="00E65F62">
        <w:tc>
          <w:tcPr>
            <w:tcW w:w="7939" w:type="dxa"/>
          </w:tcPr>
          <w:p w14:paraId="1CCAA908" w14:textId="77777777" w:rsidR="001D663F" w:rsidRPr="004A7C56" w:rsidRDefault="002A6A5C" w:rsidP="0086375A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Calibri" w:eastAsia="Times New Roman" w:hAnsi="Calibri" w:cs="Calibri"/>
                <w:lang w:eastAsia="en-AU"/>
              </w:rPr>
            </w:pPr>
            <w:r w:rsidRPr="002A6A5C">
              <w:rPr>
                <w:rFonts w:ascii="Calibri" w:eastAsia="Times New Roman" w:hAnsi="Calibri" w:cs="Calibri"/>
                <w:b/>
                <w:bCs/>
                <w:lang w:eastAsia="en-AU"/>
              </w:rPr>
              <w:t>Low Priority</w:t>
            </w:r>
          </w:p>
          <w:p w14:paraId="10BF6EAF" w14:textId="77777777" w:rsidR="004A7C56" w:rsidRPr="005541C8" w:rsidRDefault="004A7C56" w:rsidP="004A7C56">
            <w:pPr>
              <w:spacing w:after="0"/>
              <w:ind w:left="360"/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</w:pPr>
            <w:r w:rsidRPr="005541C8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Any of the following conditions apply:</w:t>
            </w:r>
          </w:p>
          <w:p w14:paraId="1F59F164" w14:textId="3967A979" w:rsidR="0086375A" w:rsidRPr="00C52B77" w:rsidRDefault="0086375A" w:rsidP="0086375A">
            <w:pPr>
              <w:pStyle w:val="ListParagraph"/>
              <w:numPr>
                <w:ilvl w:val="0"/>
                <w:numId w:val="23"/>
              </w:numPr>
              <w:spacing w:before="0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1021D2">
              <w:rPr>
                <w:rFonts w:ascii="Calibri" w:eastAsia="Times New Roman" w:hAnsi="Calibri" w:cs="Calibri"/>
                <w:lang w:eastAsia="en-AU"/>
              </w:rPr>
              <w:t xml:space="preserve">Author is 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not listed on the standing order list </w:t>
            </w:r>
          </w:p>
          <w:p w14:paraId="55D73718" w14:textId="092353EF" w:rsidR="0086375A" w:rsidRDefault="0086375A" w:rsidP="0086375A">
            <w:pPr>
              <w:pStyle w:val="ListParagraph"/>
              <w:numPr>
                <w:ilvl w:val="0"/>
                <w:numId w:val="23"/>
              </w:numPr>
            </w:pPr>
            <w:r>
              <w:t>New publications/debut fiction</w:t>
            </w:r>
          </w:p>
          <w:p w14:paraId="3776CC43" w14:textId="77777777" w:rsidR="0086375A" w:rsidRDefault="0086375A" w:rsidP="0086375A">
            <w:pPr>
              <w:pStyle w:val="ListParagraph"/>
              <w:numPr>
                <w:ilvl w:val="0"/>
                <w:numId w:val="23"/>
              </w:numPr>
            </w:pPr>
            <w:r>
              <w:t>New Series</w:t>
            </w:r>
          </w:p>
          <w:p w14:paraId="62C1BA37" w14:textId="72261AB7" w:rsidR="004A7C56" w:rsidRPr="002A6A5C" w:rsidRDefault="004A7C56" w:rsidP="00DF7532">
            <w:pPr>
              <w:pStyle w:val="ListParagraph"/>
              <w:spacing w:before="0"/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1275" w:type="dxa"/>
          </w:tcPr>
          <w:p w14:paraId="3D11C7A4" w14:textId="525F9F1B" w:rsidR="001D663F" w:rsidRDefault="00306990" w:rsidP="00E65F62">
            <w:pPr>
              <w:jc w:val="center"/>
            </w:pPr>
            <w:r>
              <w:t>2</w:t>
            </w:r>
          </w:p>
        </w:tc>
      </w:tr>
      <w:tr w:rsidR="001D663F" w14:paraId="3F51A5AB" w14:textId="77777777" w:rsidTr="00E65F62">
        <w:tc>
          <w:tcPr>
            <w:tcW w:w="7939" w:type="dxa"/>
          </w:tcPr>
          <w:p w14:paraId="131E3602" w14:textId="10B0827E" w:rsidR="002A6A5C" w:rsidRPr="002A6A5C" w:rsidRDefault="002A6A5C" w:rsidP="0086375A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2A6A5C">
              <w:rPr>
                <w:rFonts w:ascii="Calibri" w:eastAsia="Times New Roman" w:hAnsi="Calibri" w:cs="Calibri"/>
                <w:b/>
                <w:bCs/>
                <w:lang w:eastAsia="en-AU"/>
              </w:rPr>
              <w:t>Medium Priority:</w:t>
            </w:r>
          </w:p>
          <w:p w14:paraId="090AB356" w14:textId="77777777" w:rsidR="002A6A5C" w:rsidRPr="005541C8" w:rsidRDefault="002A6A5C" w:rsidP="002A6A5C">
            <w:pPr>
              <w:spacing w:after="0"/>
              <w:ind w:left="360"/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</w:pPr>
            <w:r w:rsidRPr="005541C8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Any of the following conditions apply:</w:t>
            </w:r>
          </w:p>
          <w:p w14:paraId="7A8E9E17" w14:textId="3E9B1202" w:rsidR="002A6A5C" w:rsidRPr="00306990" w:rsidRDefault="002A6A5C" w:rsidP="0086375A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1021D2">
              <w:rPr>
                <w:rFonts w:ascii="Calibri" w:eastAsia="Times New Roman" w:hAnsi="Calibri" w:cs="Calibri"/>
                <w:lang w:eastAsia="en-AU"/>
              </w:rPr>
              <w:t>Author is listed in Standing Order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Pr="001021D2">
              <w:rPr>
                <w:rFonts w:ascii="Calibri" w:eastAsia="Times New Roman" w:hAnsi="Calibri" w:cs="Calibri"/>
                <w:lang w:eastAsia="en-AU"/>
              </w:rPr>
              <w:t xml:space="preserve">List as </w:t>
            </w:r>
            <w:r w:rsidR="00306990">
              <w:rPr>
                <w:rFonts w:ascii="Calibri" w:eastAsia="Times New Roman" w:hAnsi="Calibri" w:cs="Calibri"/>
                <w:lang w:eastAsia="en-AU"/>
              </w:rPr>
              <w:t>3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copies</w:t>
            </w:r>
          </w:p>
          <w:p w14:paraId="73790947" w14:textId="181BAF8C" w:rsidR="00306990" w:rsidRPr="00DF7532" w:rsidRDefault="00306990" w:rsidP="00306990">
            <w:pPr>
              <w:pStyle w:val="ListParagraph"/>
              <w:numPr>
                <w:ilvl w:val="0"/>
                <w:numId w:val="23"/>
              </w:numPr>
              <w:spacing w:before="0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The book is generating interesting in the publishing/bookselling industry</w:t>
            </w:r>
          </w:p>
          <w:p w14:paraId="792A4A06" w14:textId="5FDBB0BA" w:rsidR="00DF7532" w:rsidRPr="0086375A" w:rsidRDefault="00DF7532" w:rsidP="00306990">
            <w:pPr>
              <w:pStyle w:val="ListParagraph"/>
              <w:numPr>
                <w:ilvl w:val="0"/>
                <w:numId w:val="23"/>
              </w:numPr>
              <w:spacing w:before="0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>
              <w:t>Australian themes/Author</w:t>
            </w:r>
          </w:p>
          <w:p w14:paraId="4AEEBF3A" w14:textId="38034462" w:rsidR="001D663F" w:rsidRPr="009447BE" w:rsidRDefault="001D663F" w:rsidP="004E32DB">
            <w:pPr>
              <w:pStyle w:val="ListParagraph"/>
            </w:pPr>
          </w:p>
        </w:tc>
        <w:tc>
          <w:tcPr>
            <w:tcW w:w="1275" w:type="dxa"/>
          </w:tcPr>
          <w:p w14:paraId="442AF6FA" w14:textId="53D12C80" w:rsidR="001D663F" w:rsidRDefault="00306990" w:rsidP="00E65F62">
            <w:pPr>
              <w:jc w:val="center"/>
            </w:pPr>
            <w:r>
              <w:t>3</w:t>
            </w:r>
          </w:p>
        </w:tc>
      </w:tr>
      <w:tr w:rsidR="00306990" w14:paraId="243C4F0A" w14:textId="77777777" w:rsidTr="00E65F62">
        <w:tc>
          <w:tcPr>
            <w:tcW w:w="7939" w:type="dxa"/>
          </w:tcPr>
          <w:p w14:paraId="253DDC49" w14:textId="7F91277D" w:rsidR="00306990" w:rsidRDefault="00306990" w:rsidP="00306990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High Priority</w:t>
            </w:r>
          </w:p>
          <w:p w14:paraId="7EA4DEBE" w14:textId="5947232C" w:rsidR="00306990" w:rsidRPr="00DF7532" w:rsidRDefault="00306990" w:rsidP="00DF7532">
            <w:pPr>
              <w:spacing w:after="0"/>
              <w:ind w:left="360"/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</w:pPr>
            <w:r w:rsidRPr="005541C8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Any of the following conditions apply:</w:t>
            </w:r>
          </w:p>
          <w:p w14:paraId="164FC7C9" w14:textId="4EB71EFB" w:rsidR="00306990" w:rsidRDefault="00306990" w:rsidP="00306990">
            <w:pPr>
              <w:numPr>
                <w:ilvl w:val="0"/>
                <w:numId w:val="23"/>
              </w:numPr>
              <w:spacing w:before="0" w:after="0"/>
              <w:textAlignment w:val="center"/>
              <w:rPr>
                <w:rFonts w:ascii="Calibri" w:eastAsia="Times New Roman" w:hAnsi="Calibri" w:cs="Calibri"/>
                <w:lang w:eastAsia="en-AU"/>
              </w:rPr>
            </w:pPr>
            <w:r w:rsidRPr="005E6091">
              <w:rPr>
                <w:rFonts w:ascii="Calibri" w:eastAsia="Times New Roman" w:hAnsi="Calibri" w:cs="Calibri"/>
                <w:lang w:eastAsia="en-AU"/>
              </w:rPr>
              <w:t xml:space="preserve">Author is listed in Standing Order List as </w:t>
            </w:r>
            <w:r>
              <w:rPr>
                <w:rFonts w:ascii="Calibri" w:eastAsia="Times New Roman" w:hAnsi="Calibri" w:cs="Calibri"/>
                <w:lang w:eastAsia="en-AU"/>
              </w:rPr>
              <w:t>6 copies</w:t>
            </w:r>
            <w:r w:rsidRPr="005E6091"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  <w:p w14:paraId="0DB01FF9" w14:textId="77777777" w:rsidR="00306990" w:rsidRDefault="00306990" w:rsidP="00306990">
            <w:pPr>
              <w:numPr>
                <w:ilvl w:val="0"/>
                <w:numId w:val="23"/>
              </w:numPr>
              <w:spacing w:before="0" w:after="0"/>
              <w:textAlignment w:val="center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High visibility in magazines, TV, bookstores</w:t>
            </w:r>
          </w:p>
          <w:p w14:paraId="7D953BB1" w14:textId="0C1F3B98" w:rsidR="00306990" w:rsidRPr="002A6A5C" w:rsidRDefault="00306990" w:rsidP="00306990">
            <w:pPr>
              <w:pStyle w:val="ListParagraph"/>
              <w:spacing w:before="0" w:after="0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</w:p>
        </w:tc>
        <w:tc>
          <w:tcPr>
            <w:tcW w:w="1275" w:type="dxa"/>
          </w:tcPr>
          <w:p w14:paraId="612003BD" w14:textId="622C5DC5" w:rsidR="00306990" w:rsidRDefault="00306990" w:rsidP="00E65F62">
            <w:pPr>
              <w:jc w:val="center"/>
            </w:pPr>
            <w:r>
              <w:t>6</w:t>
            </w:r>
          </w:p>
        </w:tc>
      </w:tr>
      <w:tr w:rsidR="002A6A5C" w14:paraId="22A7A35A" w14:textId="77777777" w:rsidTr="00E65F62">
        <w:tc>
          <w:tcPr>
            <w:tcW w:w="7939" w:type="dxa"/>
          </w:tcPr>
          <w:p w14:paraId="61F37F02" w14:textId="5328B49A" w:rsidR="002A6A5C" w:rsidRPr="002A6A5C" w:rsidRDefault="00306990" w:rsidP="007C7237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Very High</w:t>
            </w:r>
            <w:r w:rsidR="002A6A5C" w:rsidRPr="002A6A5C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Priority: Popular Titles</w:t>
            </w:r>
          </w:p>
          <w:p w14:paraId="555C490A" w14:textId="77777777" w:rsidR="002A6A5C" w:rsidRPr="005541C8" w:rsidRDefault="002A6A5C" w:rsidP="002A6A5C">
            <w:pPr>
              <w:spacing w:after="0"/>
              <w:ind w:left="360"/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</w:pPr>
            <w:r w:rsidRPr="005541C8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Any of the following conditions apply:</w:t>
            </w:r>
          </w:p>
          <w:p w14:paraId="506AF241" w14:textId="2989919D" w:rsidR="002A6A5C" w:rsidRDefault="002A6A5C" w:rsidP="007C7237">
            <w:pPr>
              <w:numPr>
                <w:ilvl w:val="0"/>
                <w:numId w:val="24"/>
              </w:numPr>
              <w:spacing w:before="0" w:after="0"/>
              <w:textAlignment w:val="center"/>
              <w:rPr>
                <w:rFonts w:ascii="Calibri" w:eastAsia="Times New Roman" w:hAnsi="Calibri" w:cs="Calibri"/>
                <w:lang w:eastAsia="en-AU"/>
              </w:rPr>
            </w:pPr>
            <w:r w:rsidRPr="005E6091">
              <w:rPr>
                <w:rFonts w:ascii="Calibri" w:eastAsia="Times New Roman" w:hAnsi="Calibri" w:cs="Calibri"/>
                <w:lang w:eastAsia="en-AU"/>
              </w:rPr>
              <w:t xml:space="preserve">Author is listed in Standing Order List as </w:t>
            </w:r>
            <w:r w:rsidR="004A7C56">
              <w:rPr>
                <w:rFonts w:ascii="Calibri" w:eastAsia="Times New Roman" w:hAnsi="Calibri" w:cs="Calibri"/>
                <w:lang w:eastAsia="en-AU"/>
              </w:rPr>
              <w:t>9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copies</w:t>
            </w:r>
            <w:r w:rsidRPr="005E6091"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  <w:p w14:paraId="3FCA3232" w14:textId="77777777" w:rsidR="007C7237" w:rsidRPr="00BE7515" w:rsidRDefault="007C7237" w:rsidP="007C7237">
            <w:pPr>
              <w:numPr>
                <w:ilvl w:val="0"/>
                <w:numId w:val="24"/>
              </w:numPr>
              <w:spacing w:before="0" w:after="0"/>
              <w:textAlignment w:val="center"/>
            </w:pPr>
            <w:r w:rsidRPr="00BE7515">
              <w:t>Identified in publisher and/or vendor bestseller list, with potential for high demand</w:t>
            </w:r>
          </w:p>
          <w:p w14:paraId="4AF48C31" w14:textId="77777777" w:rsidR="007C7237" w:rsidRPr="00BE7515" w:rsidRDefault="007C7237" w:rsidP="007C7237">
            <w:pPr>
              <w:numPr>
                <w:ilvl w:val="0"/>
                <w:numId w:val="24"/>
              </w:numPr>
              <w:spacing w:before="0" w:after="0"/>
              <w:textAlignment w:val="center"/>
            </w:pPr>
            <w:r w:rsidRPr="00BE7515">
              <w:t>Well promoted by publisher on different media platforms</w:t>
            </w:r>
          </w:p>
          <w:p w14:paraId="6E9AB2CC" w14:textId="77777777" w:rsidR="007C7237" w:rsidRDefault="007C7237" w:rsidP="00306990">
            <w:pPr>
              <w:spacing w:before="0" w:after="0"/>
              <w:ind w:left="720"/>
              <w:textAlignment w:val="center"/>
              <w:rPr>
                <w:rFonts w:ascii="Calibri" w:eastAsia="Times New Roman" w:hAnsi="Calibri" w:cs="Calibri"/>
                <w:lang w:eastAsia="en-AU"/>
              </w:rPr>
            </w:pPr>
          </w:p>
          <w:p w14:paraId="42C60BC6" w14:textId="7507117A" w:rsidR="002A6A5C" w:rsidRDefault="002A6A5C" w:rsidP="002C3034">
            <w:pPr>
              <w:spacing w:before="0" w:after="0"/>
              <w:ind w:left="720"/>
              <w:textAlignment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</w:p>
        </w:tc>
        <w:tc>
          <w:tcPr>
            <w:tcW w:w="1275" w:type="dxa"/>
          </w:tcPr>
          <w:p w14:paraId="42BE8957" w14:textId="50699FBB" w:rsidR="002A6A5C" w:rsidRDefault="002A6A5C" w:rsidP="00E65F62">
            <w:pPr>
              <w:jc w:val="center"/>
            </w:pPr>
            <w:r>
              <w:t>9</w:t>
            </w:r>
          </w:p>
        </w:tc>
      </w:tr>
    </w:tbl>
    <w:p w14:paraId="79196414" w14:textId="77777777" w:rsidR="00636271" w:rsidRPr="00125D9C" w:rsidRDefault="00636271" w:rsidP="00636271">
      <w:bookmarkStart w:id="2" w:name="_Hlk81913983"/>
    </w:p>
    <w:bookmarkEnd w:id="2"/>
    <w:p w14:paraId="5E2154F7" w14:textId="694FD978" w:rsidR="00636271" w:rsidRDefault="00636271" w:rsidP="0063627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 Fiction g</w:t>
      </w:r>
      <w:r w:rsidRPr="008817EC">
        <w:rPr>
          <w:b/>
          <w:sz w:val="24"/>
          <w:szCs w:val="24"/>
          <w:u w:val="single"/>
        </w:rPr>
        <w:t>enre popularity order</w:t>
      </w:r>
      <w:r>
        <w:rPr>
          <w:b/>
          <w:sz w:val="24"/>
          <w:szCs w:val="24"/>
          <w:u w:val="single"/>
        </w:rPr>
        <w:t xml:space="preserve"> (descending)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</w:tblGrid>
      <w:tr w:rsidR="00636271" w:rsidRPr="0036146C" w14:paraId="14A9D3C8" w14:textId="77777777" w:rsidTr="00F43859">
        <w:tc>
          <w:tcPr>
            <w:tcW w:w="3256" w:type="dxa"/>
          </w:tcPr>
          <w:p w14:paraId="3FC571C1" w14:textId="77777777" w:rsidR="00636271" w:rsidRPr="0036146C" w:rsidRDefault="00636271" w:rsidP="00F43859">
            <w:r w:rsidRPr="0036146C">
              <w:t>Australian</w:t>
            </w:r>
          </w:p>
        </w:tc>
      </w:tr>
      <w:tr w:rsidR="00636271" w:rsidRPr="0036146C" w14:paraId="54FBDF40" w14:textId="77777777" w:rsidTr="00F43859">
        <w:tc>
          <w:tcPr>
            <w:tcW w:w="3256" w:type="dxa"/>
          </w:tcPr>
          <w:p w14:paraId="522E4AE4" w14:textId="77777777" w:rsidR="00636271" w:rsidRPr="0036146C" w:rsidRDefault="00636271" w:rsidP="00F43859">
            <w:r w:rsidRPr="0036146C">
              <w:t>Domestic Fiction</w:t>
            </w:r>
          </w:p>
        </w:tc>
      </w:tr>
      <w:tr w:rsidR="00636271" w:rsidRPr="0036146C" w14:paraId="5442F4F5" w14:textId="77777777" w:rsidTr="00F43859">
        <w:tc>
          <w:tcPr>
            <w:tcW w:w="3256" w:type="dxa"/>
          </w:tcPr>
          <w:p w14:paraId="5DB06C98" w14:textId="77777777" w:rsidR="00636271" w:rsidRPr="0036146C" w:rsidRDefault="00636271" w:rsidP="00F43859">
            <w:r w:rsidRPr="0036146C">
              <w:t>Fantasy &amp; Horror</w:t>
            </w:r>
          </w:p>
        </w:tc>
      </w:tr>
      <w:tr w:rsidR="00636271" w:rsidRPr="0036146C" w14:paraId="7E7723C5" w14:textId="77777777" w:rsidTr="00F43859">
        <w:tc>
          <w:tcPr>
            <w:tcW w:w="3256" w:type="dxa"/>
          </w:tcPr>
          <w:p w14:paraId="27BC50DE" w14:textId="77777777" w:rsidR="00636271" w:rsidRPr="0036146C" w:rsidRDefault="00636271" w:rsidP="00F43859">
            <w:r w:rsidRPr="0036146C">
              <w:t>Mystery &amp; Detective</w:t>
            </w:r>
          </w:p>
        </w:tc>
      </w:tr>
      <w:tr w:rsidR="00636271" w:rsidRPr="0036146C" w14:paraId="25A82FBB" w14:textId="77777777" w:rsidTr="00F43859">
        <w:tc>
          <w:tcPr>
            <w:tcW w:w="3256" w:type="dxa"/>
          </w:tcPr>
          <w:p w14:paraId="3BA43594" w14:textId="77777777" w:rsidR="00636271" w:rsidRPr="0036146C" w:rsidRDefault="00636271" w:rsidP="00F43859">
            <w:r w:rsidRPr="0036146C">
              <w:lastRenderedPageBreak/>
              <w:t>Thriller &amp; Suspense</w:t>
            </w:r>
          </w:p>
        </w:tc>
      </w:tr>
      <w:tr w:rsidR="00636271" w:rsidRPr="0036146C" w14:paraId="53E3A9DF" w14:textId="77777777" w:rsidTr="00F43859">
        <w:tc>
          <w:tcPr>
            <w:tcW w:w="3256" w:type="dxa"/>
          </w:tcPr>
          <w:p w14:paraId="403BDEEB" w14:textId="77777777" w:rsidR="00636271" w:rsidRPr="0036146C" w:rsidRDefault="00636271" w:rsidP="00F43859">
            <w:r w:rsidRPr="0036146C">
              <w:t>Science Fiction</w:t>
            </w:r>
          </w:p>
        </w:tc>
      </w:tr>
      <w:tr w:rsidR="00636271" w:rsidRPr="0036146C" w14:paraId="6436A3BB" w14:textId="77777777" w:rsidTr="00F43859">
        <w:tc>
          <w:tcPr>
            <w:tcW w:w="3256" w:type="dxa"/>
          </w:tcPr>
          <w:p w14:paraId="5FF8BB4F" w14:textId="77777777" w:rsidR="00636271" w:rsidRPr="0036146C" w:rsidRDefault="00636271" w:rsidP="00F43859">
            <w:r w:rsidRPr="0036146C">
              <w:t>Humorous</w:t>
            </w:r>
          </w:p>
        </w:tc>
      </w:tr>
      <w:tr w:rsidR="00636271" w:rsidRPr="0036146C" w14:paraId="31DDDC1B" w14:textId="77777777" w:rsidTr="00F43859">
        <w:tc>
          <w:tcPr>
            <w:tcW w:w="3256" w:type="dxa"/>
          </w:tcPr>
          <w:p w14:paraId="1F343B91" w14:textId="77777777" w:rsidR="00636271" w:rsidRPr="0036146C" w:rsidRDefault="00636271" w:rsidP="00F43859">
            <w:r w:rsidRPr="0036146C">
              <w:t>Literary &amp; Classics</w:t>
            </w:r>
          </w:p>
        </w:tc>
      </w:tr>
      <w:tr w:rsidR="00636271" w:rsidRPr="0036146C" w14:paraId="048C3108" w14:textId="77777777" w:rsidTr="00F43859">
        <w:tc>
          <w:tcPr>
            <w:tcW w:w="3256" w:type="dxa"/>
          </w:tcPr>
          <w:p w14:paraId="2751B4A7" w14:textId="77777777" w:rsidR="00636271" w:rsidRPr="0036146C" w:rsidRDefault="00636271" w:rsidP="00F43859">
            <w:r w:rsidRPr="0036146C">
              <w:t>Historical</w:t>
            </w:r>
          </w:p>
        </w:tc>
      </w:tr>
      <w:tr w:rsidR="00636271" w:rsidRPr="0036146C" w14:paraId="1E04C560" w14:textId="77777777" w:rsidTr="00F43859">
        <w:tc>
          <w:tcPr>
            <w:tcW w:w="3256" w:type="dxa"/>
          </w:tcPr>
          <w:p w14:paraId="1141A287" w14:textId="77777777" w:rsidR="00636271" w:rsidRPr="0036146C" w:rsidRDefault="00636271" w:rsidP="00F43859">
            <w:r w:rsidRPr="0036146C">
              <w:t>Short Stories Poetry and Plays</w:t>
            </w:r>
          </w:p>
        </w:tc>
      </w:tr>
      <w:tr w:rsidR="00636271" w:rsidRPr="0036146C" w14:paraId="0C4DCEE5" w14:textId="77777777" w:rsidTr="00F43859">
        <w:tc>
          <w:tcPr>
            <w:tcW w:w="3256" w:type="dxa"/>
          </w:tcPr>
          <w:p w14:paraId="3814AD6C" w14:textId="77777777" w:rsidR="00636271" w:rsidRPr="0036146C" w:rsidRDefault="00636271" w:rsidP="00F43859">
            <w:r w:rsidRPr="0036146C">
              <w:t>Award Winning Authors</w:t>
            </w:r>
          </w:p>
        </w:tc>
      </w:tr>
      <w:tr w:rsidR="00636271" w:rsidRPr="0036146C" w14:paraId="43A630C8" w14:textId="77777777" w:rsidTr="00F43859">
        <w:tc>
          <w:tcPr>
            <w:tcW w:w="3256" w:type="dxa"/>
          </w:tcPr>
          <w:p w14:paraId="2006E5AF" w14:textId="77777777" w:rsidR="00636271" w:rsidRPr="0036146C" w:rsidRDefault="00636271" w:rsidP="00F43859">
            <w:r w:rsidRPr="0036146C">
              <w:t>Romance</w:t>
            </w:r>
          </w:p>
        </w:tc>
      </w:tr>
      <w:tr w:rsidR="00636271" w14:paraId="74E826BE" w14:textId="77777777" w:rsidTr="00F43859">
        <w:tc>
          <w:tcPr>
            <w:tcW w:w="3256" w:type="dxa"/>
          </w:tcPr>
          <w:p w14:paraId="59AA4A10" w14:textId="77777777" w:rsidR="00636271" w:rsidRDefault="00636271" w:rsidP="00F43859">
            <w:r w:rsidRPr="0036146C">
              <w:t>Westerns</w:t>
            </w:r>
          </w:p>
        </w:tc>
      </w:tr>
    </w:tbl>
    <w:p w14:paraId="09234C8D" w14:textId="77777777" w:rsidR="00636271" w:rsidRDefault="00636271" w:rsidP="00636271"/>
    <w:p w14:paraId="46FED1B0" w14:textId="77777777" w:rsidR="001D663F" w:rsidRPr="002C7374" w:rsidRDefault="001D663F" w:rsidP="001D663F">
      <w:pPr>
        <w:pStyle w:val="Heading4a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2C737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List of awards</w:t>
      </w:r>
    </w:p>
    <w:p w14:paraId="38BF1492" w14:textId="77777777" w:rsidR="001D663F" w:rsidRPr="00666096" w:rsidRDefault="001D663F" w:rsidP="001D663F">
      <w:r w:rsidRPr="00666096">
        <w:t>Where a book appears in multiple award lists select the higher number of copies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14"/>
      </w:tblGrid>
      <w:tr w:rsidR="001D663F" w:rsidRPr="00826F91" w14:paraId="70C95436" w14:textId="77777777" w:rsidTr="00AF2397">
        <w:tc>
          <w:tcPr>
            <w:tcW w:w="5240" w:type="dxa"/>
            <w:shd w:val="clear" w:color="auto" w:fill="595959" w:themeFill="text1" w:themeFillTint="A6"/>
          </w:tcPr>
          <w:p w14:paraId="1584F165" w14:textId="782A4B70" w:rsidR="001D663F" w:rsidRPr="002837B0" w:rsidRDefault="001D663F" w:rsidP="00E65F62">
            <w:pPr>
              <w:rPr>
                <w:b/>
                <w:bCs/>
                <w:color w:val="FFFFFF" w:themeColor="background1"/>
              </w:rPr>
            </w:pPr>
            <w:r w:rsidRPr="002837B0">
              <w:rPr>
                <w:b/>
                <w:bCs/>
                <w:color w:val="FFFFFF" w:themeColor="background1"/>
              </w:rPr>
              <w:t>Awards</w:t>
            </w:r>
            <w:r>
              <w:rPr>
                <w:b/>
                <w:bCs/>
                <w:color w:val="FFFFFF" w:themeColor="background1"/>
              </w:rPr>
              <w:t xml:space="preserve"> (where the title fits the</w:t>
            </w:r>
            <w:r w:rsidR="00DE2A31">
              <w:rPr>
                <w:b/>
                <w:bCs/>
                <w:color w:val="FFFFFF" w:themeColor="background1"/>
              </w:rPr>
              <w:t xml:space="preserve"> collection</w:t>
            </w:r>
            <w:r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3814" w:type="dxa"/>
            <w:shd w:val="clear" w:color="auto" w:fill="595959" w:themeFill="text1" w:themeFillTint="A6"/>
          </w:tcPr>
          <w:p w14:paraId="282D66B1" w14:textId="77777777" w:rsidR="001D663F" w:rsidRPr="002837B0" w:rsidRDefault="001D663F" w:rsidP="00E65F62">
            <w:pPr>
              <w:rPr>
                <w:b/>
                <w:bCs/>
                <w:color w:val="FFFFFF" w:themeColor="background1"/>
              </w:rPr>
            </w:pPr>
            <w:r w:rsidRPr="002837B0">
              <w:rPr>
                <w:b/>
                <w:bCs/>
                <w:color w:val="FFFFFF" w:themeColor="background1"/>
              </w:rPr>
              <w:t>Copies</w:t>
            </w:r>
            <w:r>
              <w:rPr>
                <w:b/>
                <w:bCs/>
                <w:color w:val="FFFFFF" w:themeColor="background1"/>
              </w:rPr>
              <w:t xml:space="preserve"> (top up to this number if the title is already in the collection</w:t>
            </w:r>
          </w:p>
        </w:tc>
      </w:tr>
      <w:tr w:rsidR="001D663F" w:rsidRPr="00826F91" w14:paraId="6AB01C38" w14:textId="77777777" w:rsidTr="00AF2397">
        <w:tc>
          <w:tcPr>
            <w:tcW w:w="5240" w:type="dxa"/>
          </w:tcPr>
          <w:p w14:paraId="76B0997E" w14:textId="77777777" w:rsidR="001D663F" w:rsidRPr="006527B0" w:rsidRDefault="001D663F" w:rsidP="00E65F62">
            <w:pPr>
              <w:spacing w:before="0" w:after="0"/>
              <w:ind w:left="360" w:hanging="360"/>
              <w:rPr>
                <w:b/>
              </w:rPr>
            </w:pPr>
            <w:r>
              <w:t>CBCA Book of the year awards – notables list and shortlist</w:t>
            </w:r>
          </w:p>
        </w:tc>
        <w:tc>
          <w:tcPr>
            <w:tcW w:w="3814" w:type="dxa"/>
          </w:tcPr>
          <w:p w14:paraId="6FFD7CF8" w14:textId="65947484" w:rsidR="001D663F" w:rsidRPr="002C7374" w:rsidRDefault="009E490B" w:rsidP="00E65F62">
            <w:pPr>
              <w:spacing w:before="0" w:after="0"/>
              <w:ind w:left="360"/>
              <w:rPr>
                <w:bCs/>
              </w:rPr>
            </w:pPr>
            <w:r w:rsidRPr="002C7374">
              <w:rPr>
                <w:bCs/>
              </w:rPr>
              <w:t>6</w:t>
            </w:r>
          </w:p>
        </w:tc>
      </w:tr>
      <w:tr w:rsidR="001D663F" w:rsidRPr="00826F91" w14:paraId="3787B394" w14:textId="77777777" w:rsidTr="00AF2397">
        <w:tc>
          <w:tcPr>
            <w:tcW w:w="5240" w:type="dxa"/>
          </w:tcPr>
          <w:p w14:paraId="0137805E" w14:textId="77777777" w:rsidR="001D663F" w:rsidRDefault="001D663F" w:rsidP="00E65F62">
            <w:pPr>
              <w:spacing w:before="0" w:after="0"/>
            </w:pPr>
            <w:r>
              <w:t xml:space="preserve">CBCA book of the year winner </w:t>
            </w:r>
          </w:p>
          <w:p w14:paraId="49443877" w14:textId="49ED557D" w:rsidR="001D663F" w:rsidRDefault="009E490B" w:rsidP="001D663F">
            <w:pPr>
              <w:pStyle w:val="ListParagraph"/>
              <w:numPr>
                <w:ilvl w:val="0"/>
                <w:numId w:val="21"/>
              </w:numPr>
              <w:spacing w:before="0" w:after="0"/>
            </w:pPr>
            <w:r>
              <w:t>Younger Readers</w:t>
            </w:r>
          </w:p>
          <w:p w14:paraId="3030CE01" w14:textId="77777777" w:rsidR="001D663F" w:rsidRDefault="001D663F" w:rsidP="001D663F">
            <w:pPr>
              <w:pStyle w:val="ListParagraph"/>
              <w:numPr>
                <w:ilvl w:val="0"/>
                <w:numId w:val="21"/>
              </w:numPr>
              <w:spacing w:before="0" w:after="0"/>
            </w:pPr>
            <w:r>
              <w:t>Eve Pownall</w:t>
            </w:r>
          </w:p>
          <w:p w14:paraId="5B5BB981" w14:textId="77777777" w:rsidR="001D663F" w:rsidRPr="00826F91" w:rsidRDefault="001D663F" w:rsidP="001D663F">
            <w:pPr>
              <w:pStyle w:val="ListParagraph"/>
              <w:numPr>
                <w:ilvl w:val="0"/>
                <w:numId w:val="21"/>
              </w:numPr>
              <w:spacing w:before="0" w:after="0"/>
            </w:pPr>
            <w:r>
              <w:t xml:space="preserve">New Illustrator </w:t>
            </w:r>
          </w:p>
        </w:tc>
        <w:tc>
          <w:tcPr>
            <w:tcW w:w="3814" w:type="dxa"/>
          </w:tcPr>
          <w:p w14:paraId="68E86C18" w14:textId="357ACA48" w:rsidR="001D663F" w:rsidRPr="00826F91" w:rsidRDefault="009E490B" w:rsidP="00E65F62">
            <w:pPr>
              <w:spacing w:before="0" w:after="0"/>
              <w:ind w:left="360"/>
            </w:pPr>
            <w:r>
              <w:t>9</w:t>
            </w:r>
          </w:p>
        </w:tc>
      </w:tr>
      <w:tr w:rsidR="001D663F" w:rsidRPr="00826F91" w14:paraId="4ACDB83E" w14:textId="77777777" w:rsidTr="00AF2397">
        <w:tc>
          <w:tcPr>
            <w:tcW w:w="5240" w:type="dxa"/>
          </w:tcPr>
          <w:p w14:paraId="6C010CF4" w14:textId="77777777" w:rsidR="001D663F" w:rsidRDefault="001D663F" w:rsidP="00E65F62">
            <w:pPr>
              <w:spacing w:before="0" w:after="0"/>
              <w:ind w:left="22"/>
            </w:pPr>
            <w:r>
              <w:t xml:space="preserve">Australian Book Industry Awards (ABIAs) </w:t>
            </w:r>
          </w:p>
          <w:p w14:paraId="7F5AE4D2" w14:textId="1E0A0A62" w:rsidR="001D663F" w:rsidRDefault="00AF2397" w:rsidP="001D663F">
            <w:pPr>
              <w:pStyle w:val="ListParagraph"/>
              <w:numPr>
                <w:ilvl w:val="0"/>
                <w:numId w:val="21"/>
              </w:numPr>
              <w:spacing w:before="0" w:after="0"/>
            </w:pPr>
            <w:r>
              <w:t>Book of the year for younger children ( 7 – 12)</w:t>
            </w:r>
          </w:p>
        </w:tc>
        <w:tc>
          <w:tcPr>
            <w:tcW w:w="3814" w:type="dxa"/>
          </w:tcPr>
          <w:p w14:paraId="5D0959FA" w14:textId="501E5555" w:rsidR="001D663F" w:rsidRDefault="00AF2397" w:rsidP="00E65F62">
            <w:pPr>
              <w:spacing w:before="0" w:after="0"/>
              <w:ind w:left="360"/>
            </w:pPr>
            <w:r>
              <w:t>9</w:t>
            </w:r>
          </w:p>
        </w:tc>
      </w:tr>
      <w:tr w:rsidR="001D663F" w:rsidRPr="00826F91" w14:paraId="0F9D7034" w14:textId="77777777" w:rsidTr="00AF2397">
        <w:tc>
          <w:tcPr>
            <w:tcW w:w="5240" w:type="dxa"/>
          </w:tcPr>
          <w:p w14:paraId="5121F5FE" w14:textId="77777777" w:rsidR="001D663F" w:rsidRDefault="001D663F" w:rsidP="00E65F62">
            <w:pPr>
              <w:spacing w:before="0" w:after="0"/>
            </w:pPr>
            <w:r>
              <w:t>Speech Pathology book of the year winners</w:t>
            </w:r>
          </w:p>
          <w:p w14:paraId="3D50302F" w14:textId="10F3E669" w:rsidR="001D663F" w:rsidRDefault="001D663F" w:rsidP="001D663F">
            <w:pPr>
              <w:pStyle w:val="ListParagraph"/>
              <w:numPr>
                <w:ilvl w:val="0"/>
                <w:numId w:val="21"/>
              </w:numPr>
              <w:spacing w:before="0" w:after="0"/>
            </w:pPr>
            <w:r>
              <w:t xml:space="preserve">5 – 8 years </w:t>
            </w:r>
          </w:p>
          <w:p w14:paraId="77DB0051" w14:textId="65D6E9F0" w:rsidR="00AA29A9" w:rsidRDefault="00AA29A9" w:rsidP="001D663F">
            <w:pPr>
              <w:pStyle w:val="ListParagraph"/>
              <w:numPr>
                <w:ilvl w:val="0"/>
                <w:numId w:val="21"/>
              </w:numPr>
              <w:spacing w:before="0" w:after="0"/>
            </w:pPr>
            <w:r>
              <w:t>8 – 10 years</w:t>
            </w:r>
          </w:p>
          <w:p w14:paraId="48553F42" w14:textId="77777777" w:rsidR="001D663F" w:rsidRDefault="001D663F" w:rsidP="001D663F">
            <w:pPr>
              <w:pStyle w:val="ListParagraph"/>
              <w:numPr>
                <w:ilvl w:val="0"/>
                <w:numId w:val="21"/>
              </w:numPr>
              <w:spacing w:before="0" w:after="0"/>
            </w:pPr>
            <w:r>
              <w:t>Aboriginal and Torres Strait Islander Authored Children’s Book Award</w:t>
            </w:r>
          </w:p>
        </w:tc>
        <w:tc>
          <w:tcPr>
            <w:tcW w:w="3814" w:type="dxa"/>
          </w:tcPr>
          <w:p w14:paraId="0968AC0F" w14:textId="50E83CC8" w:rsidR="001D663F" w:rsidRDefault="00AA29A9" w:rsidP="00E65F62">
            <w:pPr>
              <w:spacing w:before="0" w:after="0"/>
              <w:ind w:left="360"/>
            </w:pPr>
            <w:r>
              <w:t>9</w:t>
            </w:r>
            <w:r w:rsidR="001572C8">
              <w:t xml:space="preserve"> </w:t>
            </w:r>
          </w:p>
        </w:tc>
      </w:tr>
      <w:tr w:rsidR="001D663F" w:rsidRPr="00826F91" w14:paraId="1488B686" w14:textId="77777777" w:rsidTr="00AF2397">
        <w:tc>
          <w:tcPr>
            <w:tcW w:w="5240" w:type="dxa"/>
          </w:tcPr>
          <w:p w14:paraId="7735C209" w14:textId="77777777" w:rsidR="001D663F" w:rsidRDefault="001D663F" w:rsidP="00E65F62">
            <w:pPr>
              <w:spacing w:before="0" w:after="0"/>
            </w:pPr>
            <w:r>
              <w:t>IBBY</w:t>
            </w:r>
          </w:p>
          <w:p w14:paraId="6461CA7B" w14:textId="77777777" w:rsidR="001D663F" w:rsidRDefault="001D663F" w:rsidP="001D663F">
            <w:pPr>
              <w:pStyle w:val="ListParagraph"/>
              <w:numPr>
                <w:ilvl w:val="0"/>
                <w:numId w:val="21"/>
              </w:numPr>
              <w:spacing w:before="0" w:after="0"/>
            </w:pPr>
            <w:r>
              <w:t xml:space="preserve">Australian selection for IBBY Honor List </w:t>
            </w:r>
          </w:p>
          <w:p w14:paraId="16A1AA3A" w14:textId="77777777" w:rsidR="001D663F" w:rsidRDefault="001D663F" w:rsidP="001D663F">
            <w:pPr>
              <w:pStyle w:val="ListParagraph"/>
              <w:numPr>
                <w:ilvl w:val="0"/>
                <w:numId w:val="21"/>
              </w:numPr>
              <w:spacing w:before="0" w:after="0"/>
            </w:pPr>
            <w:r>
              <w:t>Australian selections in IBBY Collection for Young People with Disabilities</w:t>
            </w:r>
          </w:p>
        </w:tc>
        <w:tc>
          <w:tcPr>
            <w:tcW w:w="3814" w:type="dxa"/>
          </w:tcPr>
          <w:p w14:paraId="530C28DE" w14:textId="6E359DF5" w:rsidR="001D663F" w:rsidRDefault="00D7559B" w:rsidP="00E65F62">
            <w:pPr>
              <w:spacing w:before="0" w:after="0"/>
              <w:ind w:left="360"/>
            </w:pPr>
            <w:r>
              <w:t>6</w:t>
            </w:r>
          </w:p>
        </w:tc>
      </w:tr>
      <w:tr w:rsidR="001D663F" w:rsidRPr="00826F91" w14:paraId="2F748EB7" w14:textId="77777777" w:rsidTr="00AF2397">
        <w:tc>
          <w:tcPr>
            <w:tcW w:w="5240" w:type="dxa"/>
          </w:tcPr>
          <w:p w14:paraId="5BCEFF68" w14:textId="77777777" w:rsidR="001D663F" w:rsidRDefault="001D663F" w:rsidP="00E65F62">
            <w:pPr>
              <w:spacing w:before="0" w:after="0"/>
              <w:ind w:left="22"/>
            </w:pPr>
            <w:r>
              <w:t xml:space="preserve">Prime Minister’s Literary Awards </w:t>
            </w:r>
          </w:p>
          <w:p w14:paraId="2F29129F" w14:textId="77777777" w:rsidR="001D663F" w:rsidRDefault="001D663F" w:rsidP="001D663F">
            <w:pPr>
              <w:pStyle w:val="ListParagraph"/>
              <w:numPr>
                <w:ilvl w:val="0"/>
                <w:numId w:val="21"/>
              </w:numPr>
              <w:spacing w:before="0" w:after="0"/>
            </w:pPr>
            <w:r>
              <w:t>Children’s literature winner</w:t>
            </w:r>
          </w:p>
        </w:tc>
        <w:tc>
          <w:tcPr>
            <w:tcW w:w="3814" w:type="dxa"/>
          </w:tcPr>
          <w:p w14:paraId="55BC2F6F" w14:textId="1D9A3FA4" w:rsidR="001D663F" w:rsidRDefault="00D7559B" w:rsidP="00E65F62">
            <w:pPr>
              <w:spacing w:before="0" w:after="0"/>
              <w:ind w:left="360"/>
            </w:pPr>
            <w:r>
              <w:t>6</w:t>
            </w:r>
          </w:p>
        </w:tc>
      </w:tr>
      <w:tr w:rsidR="001D663F" w:rsidRPr="00826F91" w14:paraId="3720F634" w14:textId="77777777" w:rsidTr="00AF2397">
        <w:tc>
          <w:tcPr>
            <w:tcW w:w="5240" w:type="dxa"/>
          </w:tcPr>
          <w:p w14:paraId="2593D0B5" w14:textId="77777777" w:rsidR="001D663F" w:rsidRDefault="001D663F" w:rsidP="00E65F62">
            <w:pPr>
              <w:spacing w:before="0" w:after="0"/>
              <w:ind w:left="22"/>
            </w:pPr>
            <w:r>
              <w:t>Daisy Utemorrah Award winner</w:t>
            </w:r>
          </w:p>
        </w:tc>
        <w:tc>
          <w:tcPr>
            <w:tcW w:w="3814" w:type="dxa"/>
          </w:tcPr>
          <w:p w14:paraId="32BA7B82" w14:textId="21ECF3CD" w:rsidR="001D663F" w:rsidRDefault="00D7559B" w:rsidP="00E65F62">
            <w:pPr>
              <w:spacing w:before="0" w:after="0"/>
              <w:ind w:left="360"/>
            </w:pPr>
            <w:r>
              <w:t>6</w:t>
            </w:r>
          </w:p>
        </w:tc>
      </w:tr>
      <w:tr w:rsidR="00DC1C01" w:rsidRPr="00826F91" w14:paraId="73E7E61A" w14:textId="77777777" w:rsidTr="00AF2397">
        <w:tc>
          <w:tcPr>
            <w:tcW w:w="5240" w:type="dxa"/>
          </w:tcPr>
          <w:p w14:paraId="3E2EE6D5" w14:textId="5AAE2184" w:rsidR="00DC1C01" w:rsidRDefault="00DC1C01" w:rsidP="00E65F62">
            <w:pPr>
              <w:spacing w:before="0" w:after="0"/>
              <w:ind w:left="22"/>
            </w:pPr>
            <w:r>
              <w:t>New Zealand Book Awards for Children and Young Adults winner</w:t>
            </w:r>
          </w:p>
          <w:p w14:paraId="050299FB" w14:textId="7A221D68" w:rsidR="00DC1C01" w:rsidRDefault="00DC1C01" w:rsidP="004E32DB">
            <w:pPr>
              <w:pStyle w:val="ListParagraph"/>
              <w:numPr>
                <w:ilvl w:val="0"/>
                <w:numId w:val="21"/>
              </w:numPr>
              <w:spacing w:before="0" w:after="0"/>
            </w:pPr>
            <w:r>
              <w:t>Wright Family Foundation Esther Glen Award for Junior Fiction</w:t>
            </w:r>
          </w:p>
        </w:tc>
        <w:tc>
          <w:tcPr>
            <w:tcW w:w="3814" w:type="dxa"/>
          </w:tcPr>
          <w:p w14:paraId="4FD9DC5E" w14:textId="4D3BAAFC" w:rsidR="00DC1C01" w:rsidRDefault="002C7374" w:rsidP="00E65F62">
            <w:pPr>
              <w:spacing w:before="0" w:after="0"/>
              <w:ind w:left="360"/>
            </w:pPr>
            <w:r>
              <w:t>3</w:t>
            </w:r>
          </w:p>
        </w:tc>
      </w:tr>
      <w:bookmarkEnd w:id="0"/>
    </w:tbl>
    <w:p w14:paraId="340C5372" w14:textId="150C9C12" w:rsidR="00AF79D1" w:rsidRDefault="00AF79D1"/>
    <w:p w14:paraId="1FCC1F81" w14:textId="77777777" w:rsidR="00636271" w:rsidRDefault="00636271"/>
    <w:p w14:paraId="6D0F8BF4" w14:textId="01660CBB" w:rsidR="00636271" w:rsidRDefault="00636271" w:rsidP="00636271">
      <w:pPr>
        <w:pStyle w:val="Heading4a"/>
        <w:rPr>
          <w:b/>
          <w:sz w:val="24"/>
          <w:szCs w:val="24"/>
          <w:u w:val="single"/>
        </w:rPr>
      </w:pPr>
      <w:r w:rsidRPr="00636271">
        <w:rPr>
          <w:b/>
          <w:sz w:val="24"/>
          <w:szCs w:val="24"/>
          <w:u w:val="single"/>
        </w:rPr>
        <w:t>Collection refresh and backlist titles</w:t>
      </w:r>
    </w:p>
    <w:p w14:paraId="430306E0" w14:textId="77777777" w:rsidR="00636271" w:rsidRPr="00636271" w:rsidRDefault="00636271" w:rsidP="00636271">
      <w:pPr>
        <w:pStyle w:val="Heading4a"/>
        <w:rPr>
          <w:b/>
          <w:sz w:val="24"/>
          <w:szCs w:val="24"/>
          <w:u w:val="single"/>
        </w:rPr>
      </w:pPr>
    </w:p>
    <w:p w14:paraId="2164B388" w14:textId="77777777" w:rsidR="00636271" w:rsidRDefault="00636271" w:rsidP="00636271">
      <w:r>
        <w:rPr>
          <w:b/>
          <w:bCs/>
        </w:rPr>
        <w:t xml:space="preserve">Junior and YA </w:t>
      </w:r>
      <w:r w:rsidRPr="001C5F16">
        <w:rPr>
          <w:b/>
          <w:bCs/>
        </w:rPr>
        <w:t>Series</w:t>
      </w:r>
      <w:r>
        <w:rPr>
          <w:b/>
          <w:bCs/>
        </w:rPr>
        <w:t xml:space="preserve"> standing order list</w:t>
      </w:r>
      <w:r w:rsidRPr="001C5F16">
        <w:rPr>
          <w:b/>
          <w:bCs/>
        </w:rPr>
        <w:t xml:space="preserve"> </w:t>
      </w:r>
      <w:r>
        <w:t>- missing in series backlist titles of any series by these authors that are continuing – quantity to match the front list quantities in standing order series. Top up to this amount.</w:t>
      </w:r>
    </w:p>
    <w:p w14:paraId="5503F129" w14:textId="77777777" w:rsidR="00636271" w:rsidRDefault="00636271" w:rsidP="00636271">
      <w:r>
        <w:t>Timeframe: Annual</w:t>
      </w:r>
    </w:p>
    <w:p w14:paraId="76C5864E" w14:textId="2955A0BB" w:rsidR="00636271" w:rsidRDefault="00636271" w:rsidP="00636271">
      <w:r>
        <w:t xml:space="preserve"> </w:t>
      </w:r>
    </w:p>
    <w:p w14:paraId="12BE5553" w14:textId="134799D3" w:rsidR="00636271" w:rsidRDefault="00636271" w:rsidP="00636271">
      <w:r w:rsidRPr="001C5F16">
        <w:rPr>
          <w:b/>
          <w:bCs/>
        </w:rPr>
        <w:t>Hot Picks items</w:t>
      </w:r>
      <w:r>
        <w:t xml:space="preserve"> – current junior hot picks titles: Top up to 9 copies in main collection.</w:t>
      </w:r>
    </w:p>
    <w:p w14:paraId="3CE4E4A8" w14:textId="41C3F14B" w:rsidR="00636271" w:rsidRDefault="00636271" w:rsidP="00636271">
      <w:r>
        <w:t>Timeframe: Ongoing as new hot picks titles added.</w:t>
      </w:r>
    </w:p>
    <w:p w14:paraId="7EC1D4D9" w14:textId="77777777" w:rsidR="00636271" w:rsidRDefault="00636271"/>
    <w:p w14:paraId="671879DE" w14:textId="77777777" w:rsidR="00636271" w:rsidRPr="002B6F1C" w:rsidRDefault="00636271"/>
    <w:sectPr w:rsidR="00636271" w:rsidRPr="002B6F1C" w:rsidSect="008C3AED">
      <w:footerReference w:type="default" r:id="rId13"/>
      <w:headerReference w:type="first" r:id="rId14"/>
      <w:footerReference w:type="first" r:id="rId15"/>
      <w:pgSz w:w="11900" w:h="16840" w:code="9"/>
      <w:pgMar w:top="1135" w:right="1418" w:bottom="851" w:left="1418" w:header="567" w:footer="567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377F" w14:textId="77777777" w:rsidR="009742F9" w:rsidRDefault="009742F9">
      <w:r>
        <w:separator/>
      </w:r>
    </w:p>
  </w:endnote>
  <w:endnote w:type="continuationSeparator" w:id="0">
    <w:p w14:paraId="0E4C7198" w14:textId="77777777" w:rsidR="009742F9" w:rsidRDefault="0097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67777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17606569"/>
          <w:docPartObj>
            <w:docPartGallery w:val="Page Numbers (Top of Page)"/>
            <w:docPartUnique/>
          </w:docPartObj>
        </w:sdtPr>
        <w:sdtEndPr/>
        <w:sdtContent>
          <w:p w14:paraId="596D6E9E" w14:textId="26138F46" w:rsidR="00154946" w:rsidRDefault="00154946" w:rsidP="00154946">
            <w:pPr>
              <w:pStyle w:val="Footer"/>
              <w:spacing w:before="0" w:after="0"/>
            </w:pPr>
            <w:r>
              <w:t xml:space="preserve"> </w:t>
            </w:r>
          </w:p>
          <w:p w14:paraId="21C4B412" w14:textId="6C5F51D9" w:rsidR="00636271" w:rsidRDefault="00154946" w:rsidP="00636271">
            <w:pPr>
              <w:pStyle w:val="Footer"/>
              <w:tabs>
                <w:tab w:val="center" w:pos="4513"/>
                <w:tab w:val="right" w:pos="9026"/>
              </w:tabs>
              <w:spacing w:before="0" w:after="0"/>
              <w:rPr>
                <w:rFonts w:asciiTheme="minorHAnsi" w:hAnsiTheme="minorHAnsi"/>
                <w:sz w:val="22"/>
              </w:rPr>
            </w:pPr>
          </w:p>
        </w:sdtContent>
      </w:sdt>
      <w:p w14:paraId="2EB21573" w14:textId="123CCE83" w:rsidR="006605D1" w:rsidRDefault="00154946">
        <w:pPr>
          <w:pStyle w:val="Footer"/>
          <w:jc w:val="right"/>
        </w:pPr>
      </w:p>
    </w:sdtContent>
  </w:sdt>
  <w:p w14:paraId="46B87D77" w14:textId="77777777" w:rsidR="006605D1" w:rsidRDefault="00660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462B4980" w14:textId="1CB2F4C4" w:rsidR="00154946" w:rsidRDefault="00154946" w:rsidP="00154946">
        <w:pPr>
          <w:pStyle w:val="Footer"/>
          <w:spacing w:before="0" w:after="0"/>
        </w:pPr>
      </w:p>
      <w:p w14:paraId="428FF6C4" w14:textId="4D639F94" w:rsidR="00636271" w:rsidRDefault="00154946" w:rsidP="00636271">
        <w:pPr>
          <w:pStyle w:val="Footer"/>
          <w:tabs>
            <w:tab w:val="center" w:pos="4513"/>
            <w:tab w:val="right" w:pos="9026"/>
          </w:tabs>
          <w:spacing w:before="0" w:after="0"/>
          <w:rPr>
            <w:rFonts w:asciiTheme="minorHAnsi" w:hAnsiTheme="minorHAnsi"/>
            <w:sz w:val="22"/>
          </w:rPr>
        </w:pPr>
      </w:p>
    </w:sdtContent>
  </w:sdt>
  <w:p w14:paraId="11A4EE81" w14:textId="77777777" w:rsidR="00636271" w:rsidRDefault="00636271" w:rsidP="000A3B7D">
    <w:pPr>
      <w:jc w:val="center"/>
      <w:rPr>
        <w:lang w:val="it-IT"/>
      </w:rPr>
    </w:pPr>
  </w:p>
  <w:p w14:paraId="2227C271" w14:textId="6C8DA94D" w:rsidR="007D2E42" w:rsidRPr="004D4998" w:rsidRDefault="007D2E42" w:rsidP="000A3B7D">
    <w:pPr>
      <w:jc w:val="center"/>
    </w:pPr>
    <w:r w:rsidRPr="004D4998">
      <w:rPr>
        <w:lang w:val="it-IT"/>
      </w:rPr>
      <w:t>GPO Box 158 Canberra ACT 2601 | phone: 132281 | www.act.gov.au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D8B5" w14:textId="77777777" w:rsidR="009742F9" w:rsidRDefault="009742F9">
      <w:r>
        <w:separator/>
      </w:r>
    </w:p>
  </w:footnote>
  <w:footnote w:type="continuationSeparator" w:id="0">
    <w:p w14:paraId="19BB8AD3" w14:textId="77777777" w:rsidR="009742F9" w:rsidRDefault="0097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CAD5" w14:textId="2B2270E9" w:rsidR="007D2E42" w:rsidRPr="003B0857" w:rsidRDefault="00350986" w:rsidP="003A539F">
    <w:pPr>
      <w:spacing w:before="240"/>
      <w:ind w:left="-567"/>
      <w:rPr>
        <w:rFonts w:cs="Arial"/>
      </w:rPr>
    </w:pPr>
    <w:r>
      <w:rPr>
        <w:noProof/>
      </w:rPr>
      <w:drawing>
        <wp:inline distT="0" distB="0" distL="0" distR="0" wp14:anchorId="63526A4B" wp14:editId="6BC49C4E">
          <wp:extent cx="5402580" cy="807720"/>
          <wp:effectExtent l="0" t="0" r="762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8D24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965BF"/>
    <w:multiLevelType w:val="hybridMultilevel"/>
    <w:tmpl w:val="EFBCBCBA"/>
    <w:lvl w:ilvl="0" w:tplc="0C090005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5F41667"/>
    <w:multiLevelType w:val="hybridMultilevel"/>
    <w:tmpl w:val="033213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6D1405C"/>
    <w:multiLevelType w:val="hybridMultilevel"/>
    <w:tmpl w:val="B1ACAAC4"/>
    <w:lvl w:ilvl="0" w:tplc="5054F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A7E"/>
    <w:multiLevelType w:val="hybridMultilevel"/>
    <w:tmpl w:val="D9483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21DCE"/>
    <w:multiLevelType w:val="hybridMultilevel"/>
    <w:tmpl w:val="C466EFC6"/>
    <w:lvl w:ilvl="0" w:tplc="E7A2E828">
      <w:start w:val="8"/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33D74"/>
    <w:multiLevelType w:val="hybridMultilevel"/>
    <w:tmpl w:val="84D427DE"/>
    <w:lvl w:ilvl="0" w:tplc="0C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641441C"/>
    <w:multiLevelType w:val="hybridMultilevel"/>
    <w:tmpl w:val="4E767C2E"/>
    <w:lvl w:ilvl="0" w:tplc="5AC80C14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A79D7"/>
    <w:multiLevelType w:val="multilevel"/>
    <w:tmpl w:val="65ACE6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2019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5EE"/>
    <w:multiLevelType w:val="hybridMultilevel"/>
    <w:tmpl w:val="7B2CC97E"/>
    <w:lvl w:ilvl="0" w:tplc="404863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608C"/>
    <w:multiLevelType w:val="hybridMultilevel"/>
    <w:tmpl w:val="8962EA0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15F8A"/>
    <w:multiLevelType w:val="hybridMultilevel"/>
    <w:tmpl w:val="13D4F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769AF"/>
    <w:multiLevelType w:val="multilevel"/>
    <w:tmpl w:val="707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2050EC"/>
    <w:multiLevelType w:val="hybridMultilevel"/>
    <w:tmpl w:val="791EE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5679F"/>
    <w:multiLevelType w:val="hybridMultilevel"/>
    <w:tmpl w:val="D4E26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22A0E"/>
    <w:multiLevelType w:val="hybridMultilevel"/>
    <w:tmpl w:val="49D2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827CC"/>
    <w:multiLevelType w:val="multilevel"/>
    <w:tmpl w:val="EA7C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CF7885"/>
    <w:multiLevelType w:val="hybridMultilevel"/>
    <w:tmpl w:val="9A0C56D2"/>
    <w:lvl w:ilvl="0" w:tplc="212E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8074C"/>
    <w:multiLevelType w:val="multilevel"/>
    <w:tmpl w:val="6DF4C4F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F250D59"/>
    <w:multiLevelType w:val="hybridMultilevel"/>
    <w:tmpl w:val="930E02D0"/>
    <w:lvl w:ilvl="0" w:tplc="0C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F2E4D78"/>
    <w:multiLevelType w:val="hybridMultilevel"/>
    <w:tmpl w:val="5CBAC2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085BD5"/>
    <w:multiLevelType w:val="hybridMultilevel"/>
    <w:tmpl w:val="2FB48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F23B4"/>
    <w:multiLevelType w:val="hybridMultilevel"/>
    <w:tmpl w:val="D8444C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4B71CA"/>
    <w:multiLevelType w:val="hybridMultilevel"/>
    <w:tmpl w:val="20327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A101D"/>
    <w:multiLevelType w:val="hybridMultilevel"/>
    <w:tmpl w:val="07EC588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64839"/>
    <w:multiLevelType w:val="hybridMultilevel"/>
    <w:tmpl w:val="CF4AFDCE"/>
    <w:lvl w:ilvl="0" w:tplc="5AC80C14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80C14">
      <w:start w:val="2019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90F70"/>
    <w:multiLevelType w:val="hybridMultilevel"/>
    <w:tmpl w:val="F58A3F4E"/>
    <w:lvl w:ilvl="0" w:tplc="FE103A6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30553F7"/>
    <w:multiLevelType w:val="hybridMultilevel"/>
    <w:tmpl w:val="D0CC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F00">
      <w:numFmt w:val="bullet"/>
      <w:lvlText w:val="•"/>
      <w:lvlJc w:val="left"/>
      <w:pPr>
        <w:ind w:left="1080" w:firstLine="0"/>
      </w:pPr>
      <w:rPr>
        <w:rFonts w:asciiTheme="minorHAnsi" w:eastAsia="Times" w:hAnsiTheme="minorHAns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93092"/>
    <w:multiLevelType w:val="hybridMultilevel"/>
    <w:tmpl w:val="1864FD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5482813">
    <w:abstractNumId w:val="5"/>
  </w:num>
  <w:num w:numId="2" w16cid:durableId="571425323">
    <w:abstractNumId w:val="0"/>
  </w:num>
  <w:num w:numId="3" w16cid:durableId="1002663008">
    <w:abstractNumId w:val="17"/>
  </w:num>
  <w:num w:numId="4" w16cid:durableId="1737781538">
    <w:abstractNumId w:val="25"/>
  </w:num>
  <w:num w:numId="5" w16cid:durableId="466045324">
    <w:abstractNumId w:val="30"/>
  </w:num>
  <w:num w:numId="6" w16cid:durableId="1869101113">
    <w:abstractNumId w:val="3"/>
  </w:num>
  <w:num w:numId="7" w16cid:durableId="1454516133">
    <w:abstractNumId w:val="1"/>
  </w:num>
  <w:num w:numId="8" w16cid:durableId="1231503757">
    <w:abstractNumId w:val="24"/>
  </w:num>
  <w:num w:numId="9" w16cid:durableId="1190224033">
    <w:abstractNumId w:val="29"/>
  </w:num>
  <w:num w:numId="10" w16cid:durableId="1839344117">
    <w:abstractNumId w:val="11"/>
  </w:num>
  <w:num w:numId="11" w16cid:durableId="1376584871">
    <w:abstractNumId w:val="11"/>
  </w:num>
  <w:num w:numId="12" w16cid:durableId="595787915">
    <w:abstractNumId w:val="2"/>
  </w:num>
  <w:num w:numId="13" w16cid:durableId="1434742699">
    <w:abstractNumId w:val="2"/>
  </w:num>
  <w:num w:numId="14" w16cid:durableId="2123962210">
    <w:abstractNumId w:val="0"/>
  </w:num>
  <w:num w:numId="15" w16cid:durableId="829951633">
    <w:abstractNumId w:val="7"/>
  </w:num>
  <w:num w:numId="16" w16cid:durableId="1555391868">
    <w:abstractNumId w:val="6"/>
  </w:num>
  <w:num w:numId="17" w16cid:durableId="335695790">
    <w:abstractNumId w:val="8"/>
  </w:num>
  <w:num w:numId="18" w16cid:durableId="1059552547">
    <w:abstractNumId w:val="20"/>
  </w:num>
  <w:num w:numId="19" w16cid:durableId="2090542980">
    <w:abstractNumId w:val="10"/>
  </w:num>
  <w:num w:numId="20" w16cid:durableId="184101875">
    <w:abstractNumId w:val="27"/>
  </w:num>
  <w:num w:numId="21" w16cid:durableId="485826716">
    <w:abstractNumId w:val="9"/>
  </w:num>
  <w:num w:numId="22" w16cid:durableId="324675411">
    <w:abstractNumId w:val="28"/>
  </w:num>
  <w:num w:numId="23" w16cid:durableId="1471899859">
    <w:abstractNumId w:val="14"/>
  </w:num>
  <w:num w:numId="24" w16cid:durableId="1382634248">
    <w:abstractNumId w:val="23"/>
  </w:num>
  <w:num w:numId="25" w16cid:durableId="461464537">
    <w:abstractNumId w:val="12"/>
  </w:num>
  <w:num w:numId="26" w16cid:durableId="529146070">
    <w:abstractNumId w:val="26"/>
  </w:num>
  <w:num w:numId="27" w16cid:durableId="142235362">
    <w:abstractNumId w:val="19"/>
  </w:num>
  <w:num w:numId="28" w16cid:durableId="1435399111">
    <w:abstractNumId w:val="13"/>
  </w:num>
  <w:num w:numId="29" w16cid:durableId="791170486">
    <w:abstractNumId w:val="4"/>
  </w:num>
  <w:num w:numId="30" w16cid:durableId="26492907">
    <w:abstractNumId w:val="22"/>
  </w:num>
  <w:num w:numId="31" w16cid:durableId="2109152360">
    <w:abstractNumId w:val="21"/>
  </w:num>
  <w:num w:numId="32" w16cid:durableId="416949568">
    <w:abstractNumId w:val="15"/>
  </w:num>
  <w:num w:numId="33" w16cid:durableId="1666083010">
    <w:abstractNumId w:val="18"/>
  </w:num>
  <w:num w:numId="34" w16cid:durableId="20150623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AU" w:vendorID="6" w:dllVersion="2" w:checkStyle="1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91"/>
    <w:rsid w:val="000030D4"/>
    <w:rsid w:val="00032743"/>
    <w:rsid w:val="00043929"/>
    <w:rsid w:val="000507C1"/>
    <w:rsid w:val="000610DA"/>
    <w:rsid w:val="00062299"/>
    <w:rsid w:val="00067156"/>
    <w:rsid w:val="000719BE"/>
    <w:rsid w:val="000A3B7D"/>
    <w:rsid w:val="000C05C1"/>
    <w:rsid w:val="000C4BD9"/>
    <w:rsid w:val="000D3634"/>
    <w:rsid w:val="000E37B1"/>
    <w:rsid w:val="000F5C2A"/>
    <w:rsid w:val="00100B57"/>
    <w:rsid w:val="00115EBE"/>
    <w:rsid w:val="00131020"/>
    <w:rsid w:val="00131739"/>
    <w:rsid w:val="00140656"/>
    <w:rsid w:val="00154946"/>
    <w:rsid w:val="0015525D"/>
    <w:rsid w:val="001572C8"/>
    <w:rsid w:val="00193EA4"/>
    <w:rsid w:val="00196CBA"/>
    <w:rsid w:val="001B1BC5"/>
    <w:rsid w:val="001D63EF"/>
    <w:rsid w:val="001D663F"/>
    <w:rsid w:val="001F2C45"/>
    <w:rsid w:val="001F4323"/>
    <w:rsid w:val="00212F8A"/>
    <w:rsid w:val="00224516"/>
    <w:rsid w:val="00256C63"/>
    <w:rsid w:val="002600B5"/>
    <w:rsid w:val="0026647E"/>
    <w:rsid w:val="00283E4F"/>
    <w:rsid w:val="002A6A5C"/>
    <w:rsid w:val="002B6F1C"/>
    <w:rsid w:val="002C3034"/>
    <w:rsid w:val="002C7374"/>
    <w:rsid w:val="0030180A"/>
    <w:rsid w:val="00306990"/>
    <w:rsid w:val="00315F83"/>
    <w:rsid w:val="003262DF"/>
    <w:rsid w:val="00350986"/>
    <w:rsid w:val="0035243A"/>
    <w:rsid w:val="0036146C"/>
    <w:rsid w:val="003A539F"/>
    <w:rsid w:val="003B0857"/>
    <w:rsid w:val="003C076A"/>
    <w:rsid w:val="003C1132"/>
    <w:rsid w:val="003C74F4"/>
    <w:rsid w:val="003D5154"/>
    <w:rsid w:val="003D7CA4"/>
    <w:rsid w:val="003E6EA3"/>
    <w:rsid w:val="003F3754"/>
    <w:rsid w:val="00407CAF"/>
    <w:rsid w:val="00424C6B"/>
    <w:rsid w:val="004253C7"/>
    <w:rsid w:val="00432035"/>
    <w:rsid w:val="00441EC5"/>
    <w:rsid w:val="00485B54"/>
    <w:rsid w:val="00490D31"/>
    <w:rsid w:val="00494A24"/>
    <w:rsid w:val="004A7C56"/>
    <w:rsid w:val="004B20AD"/>
    <w:rsid w:val="004D4998"/>
    <w:rsid w:val="004E09AB"/>
    <w:rsid w:val="004E32DB"/>
    <w:rsid w:val="004F22E1"/>
    <w:rsid w:val="005123CC"/>
    <w:rsid w:val="00516CA3"/>
    <w:rsid w:val="00523CD9"/>
    <w:rsid w:val="00533344"/>
    <w:rsid w:val="00556B66"/>
    <w:rsid w:val="00565C13"/>
    <w:rsid w:val="00594792"/>
    <w:rsid w:val="005A133D"/>
    <w:rsid w:val="005B7653"/>
    <w:rsid w:val="005B7DAE"/>
    <w:rsid w:val="005C173F"/>
    <w:rsid w:val="005D624B"/>
    <w:rsid w:val="005F65A1"/>
    <w:rsid w:val="005F6A91"/>
    <w:rsid w:val="005F7021"/>
    <w:rsid w:val="00636271"/>
    <w:rsid w:val="00645246"/>
    <w:rsid w:val="00650673"/>
    <w:rsid w:val="006527B0"/>
    <w:rsid w:val="006556E6"/>
    <w:rsid w:val="0065738E"/>
    <w:rsid w:val="00657A0F"/>
    <w:rsid w:val="006605D1"/>
    <w:rsid w:val="00664CCF"/>
    <w:rsid w:val="00682F5B"/>
    <w:rsid w:val="006A5E1C"/>
    <w:rsid w:val="006A6CB4"/>
    <w:rsid w:val="006C0BAC"/>
    <w:rsid w:val="006D163D"/>
    <w:rsid w:val="006D5802"/>
    <w:rsid w:val="006E12BA"/>
    <w:rsid w:val="006E63E7"/>
    <w:rsid w:val="006F7A11"/>
    <w:rsid w:val="00706783"/>
    <w:rsid w:val="00711996"/>
    <w:rsid w:val="00714377"/>
    <w:rsid w:val="00726002"/>
    <w:rsid w:val="007274DD"/>
    <w:rsid w:val="00730133"/>
    <w:rsid w:val="00734212"/>
    <w:rsid w:val="007349C2"/>
    <w:rsid w:val="00734C00"/>
    <w:rsid w:val="00750F9E"/>
    <w:rsid w:val="00771650"/>
    <w:rsid w:val="00776548"/>
    <w:rsid w:val="007838C5"/>
    <w:rsid w:val="00793089"/>
    <w:rsid w:val="007C3A24"/>
    <w:rsid w:val="007C7237"/>
    <w:rsid w:val="007D1DA3"/>
    <w:rsid w:val="007D2E42"/>
    <w:rsid w:val="007F30E6"/>
    <w:rsid w:val="00811233"/>
    <w:rsid w:val="00821F54"/>
    <w:rsid w:val="00823A64"/>
    <w:rsid w:val="00826F91"/>
    <w:rsid w:val="0083135F"/>
    <w:rsid w:val="00833AD9"/>
    <w:rsid w:val="00836C06"/>
    <w:rsid w:val="0086375A"/>
    <w:rsid w:val="0086693C"/>
    <w:rsid w:val="008833A3"/>
    <w:rsid w:val="00891236"/>
    <w:rsid w:val="008C3AED"/>
    <w:rsid w:val="008C59C8"/>
    <w:rsid w:val="008D1579"/>
    <w:rsid w:val="008D43F8"/>
    <w:rsid w:val="008E6980"/>
    <w:rsid w:val="008F308E"/>
    <w:rsid w:val="008F72F4"/>
    <w:rsid w:val="00906BCB"/>
    <w:rsid w:val="00912BFE"/>
    <w:rsid w:val="00937A65"/>
    <w:rsid w:val="00942252"/>
    <w:rsid w:val="009742F9"/>
    <w:rsid w:val="009817E6"/>
    <w:rsid w:val="00993E7D"/>
    <w:rsid w:val="009A239C"/>
    <w:rsid w:val="009B5074"/>
    <w:rsid w:val="009C2153"/>
    <w:rsid w:val="009C2A7B"/>
    <w:rsid w:val="009C4F9C"/>
    <w:rsid w:val="009E09AD"/>
    <w:rsid w:val="009E490B"/>
    <w:rsid w:val="009F4C09"/>
    <w:rsid w:val="00A16FEB"/>
    <w:rsid w:val="00A2055E"/>
    <w:rsid w:val="00A503B0"/>
    <w:rsid w:val="00A56805"/>
    <w:rsid w:val="00A570E0"/>
    <w:rsid w:val="00A60252"/>
    <w:rsid w:val="00A86AE1"/>
    <w:rsid w:val="00A914CC"/>
    <w:rsid w:val="00A9406D"/>
    <w:rsid w:val="00AA29A9"/>
    <w:rsid w:val="00AA3CB9"/>
    <w:rsid w:val="00AB7B02"/>
    <w:rsid w:val="00AC6CD6"/>
    <w:rsid w:val="00AD0EB0"/>
    <w:rsid w:val="00AD3340"/>
    <w:rsid w:val="00AE6958"/>
    <w:rsid w:val="00AF2397"/>
    <w:rsid w:val="00AF79D1"/>
    <w:rsid w:val="00B010D3"/>
    <w:rsid w:val="00B23134"/>
    <w:rsid w:val="00B6757C"/>
    <w:rsid w:val="00B97107"/>
    <w:rsid w:val="00BF0939"/>
    <w:rsid w:val="00BF1571"/>
    <w:rsid w:val="00BF672B"/>
    <w:rsid w:val="00C05170"/>
    <w:rsid w:val="00C10B48"/>
    <w:rsid w:val="00C157BA"/>
    <w:rsid w:val="00C20A77"/>
    <w:rsid w:val="00C21C31"/>
    <w:rsid w:val="00C250C3"/>
    <w:rsid w:val="00C60535"/>
    <w:rsid w:val="00C65721"/>
    <w:rsid w:val="00C76E76"/>
    <w:rsid w:val="00C8177A"/>
    <w:rsid w:val="00C8286D"/>
    <w:rsid w:val="00C84AA2"/>
    <w:rsid w:val="00C948DE"/>
    <w:rsid w:val="00CC36E8"/>
    <w:rsid w:val="00CD3EF2"/>
    <w:rsid w:val="00CD6B4D"/>
    <w:rsid w:val="00CF6142"/>
    <w:rsid w:val="00D06D64"/>
    <w:rsid w:val="00D14320"/>
    <w:rsid w:val="00D146BA"/>
    <w:rsid w:val="00D2252F"/>
    <w:rsid w:val="00D7559B"/>
    <w:rsid w:val="00D8258A"/>
    <w:rsid w:val="00D93D10"/>
    <w:rsid w:val="00DB27AE"/>
    <w:rsid w:val="00DC1C01"/>
    <w:rsid w:val="00DD6B52"/>
    <w:rsid w:val="00DD7F23"/>
    <w:rsid w:val="00DE2A31"/>
    <w:rsid w:val="00DE6671"/>
    <w:rsid w:val="00DF7532"/>
    <w:rsid w:val="00E055FC"/>
    <w:rsid w:val="00E1467D"/>
    <w:rsid w:val="00E266B3"/>
    <w:rsid w:val="00E37C02"/>
    <w:rsid w:val="00E439A6"/>
    <w:rsid w:val="00E53354"/>
    <w:rsid w:val="00E53F3E"/>
    <w:rsid w:val="00E546CF"/>
    <w:rsid w:val="00E56324"/>
    <w:rsid w:val="00E724DE"/>
    <w:rsid w:val="00E80A2B"/>
    <w:rsid w:val="00E90513"/>
    <w:rsid w:val="00EC2E25"/>
    <w:rsid w:val="00EC641F"/>
    <w:rsid w:val="00ED05EE"/>
    <w:rsid w:val="00ED0766"/>
    <w:rsid w:val="00ED3B83"/>
    <w:rsid w:val="00EE48A9"/>
    <w:rsid w:val="00EF189B"/>
    <w:rsid w:val="00EF2A1F"/>
    <w:rsid w:val="00EF2B11"/>
    <w:rsid w:val="00F21BBE"/>
    <w:rsid w:val="00F47646"/>
    <w:rsid w:val="00F52E57"/>
    <w:rsid w:val="00F54450"/>
    <w:rsid w:val="00F6637B"/>
    <w:rsid w:val="00F83D3F"/>
    <w:rsid w:val="00F96129"/>
    <w:rsid w:val="00FA23DB"/>
    <w:rsid w:val="00FA7EE6"/>
    <w:rsid w:val="00FB4E9E"/>
    <w:rsid w:val="00FC6408"/>
    <w:rsid w:val="00FD561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3a3a3"/>
    </o:shapedefaults>
    <o:shapelayout v:ext="edit">
      <o:idmap v:ext="edit" data="2"/>
    </o:shapelayout>
  </w:shapeDefaults>
  <w:decimalSymbol w:val="."/>
  <w:listSeparator w:val=","/>
  <w14:docId w14:val="4A9181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F1C"/>
    <w:pPr>
      <w:spacing w:before="120"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ascii="Calibri" w:eastAsia="Times New Roman" w:hAnsi="Calibri"/>
      <w:b/>
      <w:sz w:val="28"/>
      <w:lang w:val="en-US"/>
    </w:rPr>
  </w:style>
  <w:style w:type="paragraph" w:styleId="Heading3">
    <w:name w:val="heading 3"/>
    <w:basedOn w:val="Normal"/>
    <w:next w:val="Normal"/>
    <w:autoRedefine/>
    <w:qFormat/>
    <w:rsid w:val="009C2A7B"/>
    <w:pPr>
      <w:keepNext/>
      <w:pBdr>
        <w:top w:val="single" w:sz="4" w:space="1" w:color="auto"/>
        <w:bottom w:val="single" w:sz="4" w:space="1" w:color="auto"/>
      </w:pBdr>
      <w:shd w:val="clear" w:color="auto" w:fill="A6A6A6" w:themeFill="background1" w:themeFillShade="A6"/>
      <w:spacing w:before="240" w:after="60"/>
      <w:outlineLvl w:val="2"/>
    </w:pPr>
    <w:rPr>
      <w:rFonts w:ascii="Calibri" w:hAnsi="Calibri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/>
      <w:jc w:val="right"/>
    </w:pPr>
    <w:rPr>
      <w:rFonts w:ascii="Calibri" w:hAnsi="Calibri"/>
      <w:b/>
      <w:sz w:val="18"/>
    </w:rPr>
  </w:style>
  <w:style w:type="paragraph" w:styleId="Footer">
    <w:name w:val="footer"/>
    <w:basedOn w:val="Normal"/>
    <w:link w:val="FooterChar"/>
    <w:uiPriority w:val="99"/>
    <w:rsid w:val="00833AD9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</w:pPr>
    <w:rPr>
      <w:rFonts w:ascii="Calibri" w:eastAsia="Times New Roman" w:hAnsi="Calibri"/>
      <w:lang w:val="en-US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styleId="CommentReference">
    <w:name w:val="annotation reference"/>
    <w:basedOn w:val="DefaultParagraphFont"/>
    <w:rsid w:val="004D4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9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99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998"/>
    <w:rPr>
      <w:rFonts w:ascii="Calibri" w:hAnsi="Calibri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2B6F1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F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53354"/>
    <w:pPr>
      <w:ind w:left="720"/>
      <w:contextualSpacing/>
    </w:pPr>
  </w:style>
  <w:style w:type="paragraph" w:customStyle="1" w:styleId="Heading4a">
    <w:name w:val="Heading 4a"/>
    <w:basedOn w:val="Normal"/>
    <w:link w:val="Heading4aChar"/>
    <w:autoRedefine/>
    <w:qFormat/>
    <w:rsid w:val="00750F9E"/>
  </w:style>
  <w:style w:type="paragraph" w:styleId="ListBullet">
    <w:name w:val="List Bullet"/>
    <w:basedOn w:val="Normal"/>
    <w:unhideWhenUsed/>
    <w:rsid w:val="00C250C3"/>
    <w:pPr>
      <w:numPr>
        <w:numId w:val="7"/>
      </w:numPr>
      <w:contextualSpacing/>
    </w:pPr>
  </w:style>
  <w:style w:type="character" w:customStyle="1" w:styleId="Heading4aChar">
    <w:name w:val="Heading 4a Char"/>
    <w:basedOn w:val="DefaultParagraphFont"/>
    <w:link w:val="Heading4a"/>
    <w:rsid w:val="00750F9E"/>
    <w:rPr>
      <w:rFonts w:asciiTheme="minorHAnsi" w:hAnsiTheme="minorHAnsi"/>
      <w:sz w:val="22"/>
      <w:lang w:eastAsia="en-US"/>
    </w:rPr>
  </w:style>
  <w:style w:type="paragraph" w:styleId="NoSpacing">
    <w:name w:val="No Spacing"/>
    <w:uiPriority w:val="1"/>
    <w:qFormat/>
    <w:rsid w:val="00714377"/>
    <w:rPr>
      <w:rFonts w:asciiTheme="minorHAnsi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5D1"/>
    <w:rPr>
      <w:rFonts w:ascii="Calibri" w:hAnsi="Calibri"/>
      <w:sz w:val="18"/>
      <w:lang w:eastAsia="en-US"/>
    </w:rPr>
  </w:style>
  <w:style w:type="paragraph" w:customStyle="1" w:styleId="NoteLevel1">
    <w:name w:val="Note Level 1"/>
    <w:basedOn w:val="Normal"/>
    <w:rsid w:val="00485B54"/>
    <w:pPr>
      <w:keepNext/>
      <w:tabs>
        <w:tab w:val="num" w:pos="0"/>
      </w:tabs>
      <w:spacing w:before="0" w:after="0"/>
      <w:outlineLvl w:val="0"/>
    </w:pPr>
    <w:rPr>
      <w:rFonts w:ascii="Verdana" w:eastAsia="MS Gothic" w:hAnsi="Verdana"/>
      <w:sz w:val="20"/>
      <w:szCs w:val="24"/>
    </w:rPr>
  </w:style>
  <w:style w:type="paragraph" w:customStyle="1" w:styleId="NoteLevel2">
    <w:name w:val="Note Level 2"/>
    <w:basedOn w:val="Normal"/>
    <w:rsid w:val="00485B54"/>
    <w:pPr>
      <w:keepNext/>
      <w:tabs>
        <w:tab w:val="num" w:pos="720"/>
      </w:tabs>
      <w:spacing w:before="0" w:after="0"/>
      <w:ind w:left="1080" w:hanging="360"/>
      <w:outlineLvl w:val="1"/>
    </w:pPr>
    <w:rPr>
      <w:rFonts w:ascii="Verdana" w:eastAsia="MS Gothic" w:hAnsi="Verdana"/>
      <w:sz w:val="20"/>
      <w:szCs w:val="24"/>
    </w:rPr>
  </w:style>
  <w:style w:type="paragraph" w:customStyle="1" w:styleId="NoteLevel3">
    <w:name w:val="Note Level 3"/>
    <w:basedOn w:val="Normal"/>
    <w:rsid w:val="00485B54"/>
    <w:pPr>
      <w:keepNext/>
      <w:tabs>
        <w:tab w:val="num" w:pos="1440"/>
      </w:tabs>
      <w:spacing w:before="0" w:after="0"/>
      <w:ind w:left="1800" w:hanging="360"/>
      <w:outlineLvl w:val="2"/>
    </w:pPr>
    <w:rPr>
      <w:rFonts w:ascii="Verdana" w:eastAsia="MS Gothic" w:hAnsi="Verdana"/>
      <w:sz w:val="20"/>
      <w:szCs w:val="24"/>
    </w:rPr>
  </w:style>
  <w:style w:type="paragraph" w:customStyle="1" w:styleId="NoteLevel4">
    <w:name w:val="Note Level 4"/>
    <w:basedOn w:val="Normal"/>
    <w:rsid w:val="00485B54"/>
    <w:pPr>
      <w:keepNext/>
      <w:tabs>
        <w:tab w:val="num" w:pos="2160"/>
      </w:tabs>
      <w:spacing w:before="0" w:after="0"/>
      <w:ind w:left="2520" w:hanging="360"/>
      <w:outlineLvl w:val="3"/>
    </w:pPr>
    <w:rPr>
      <w:rFonts w:ascii="Verdana" w:eastAsia="MS Gothic" w:hAnsi="Verdana"/>
      <w:sz w:val="20"/>
      <w:szCs w:val="24"/>
    </w:rPr>
  </w:style>
  <w:style w:type="paragraph" w:customStyle="1" w:styleId="NoteLevel5">
    <w:name w:val="Note Level 5"/>
    <w:basedOn w:val="Normal"/>
    <w:rsid w:val="00485B54"/>
    <w:pPr>
      <w:keepNext/>
      <w:tabs>
        <w:tab w:val="num" w:pos="2880"/>
      </w:tabs>
      <w:spacing w:before="0" w:after="0"/>
      <w:ind w:left="3240" w:hanging="360"/>
      <w:outlineLvl w:val="4"/>
    </w:pPr>
    <w:rPr>
      <w:rFonts w:ascii="Verdana" w:eastAsia="MS Gothic" w:hAnsi="Verdana"/>
      <w:sz w:val="20"/>
      <w:szCs w:val="24"/>
    </w:rPr>
  </w:style>
  <w:style w:type="paragraph" w:customStyle="1" w:styleId="NoteLevel6">
    <w:name w:val="Note Level 6"/>
    <w:basedOn w:val="Normal"/>
    <w:rsid w:val="00485B54"/>
    <w:pPr>
      <w:keepNext/>
      <w:tabs>
        <w:tab w:val="num" w:pos="3600"/>
      </w:tabs>
      <w:spacing w:before="0" w:after="0"/>
      <w:ind w:left="3960" w:hanging="360"/>
      <w:outlineLvl w:val="5"/>
    </w:pPr>
    <w:rPr>
      <w:rFonts w:ascii="Verdana" w:eastAsia="MS Gothic" w:hAnsi="Verdana"/>
      <w:sz w:val="20"/>
      <w:szCs w:val="24"/>
    </w:rPr>
  </w:style>
  <w:style w:type="paragraph" w:customStyle="1" w:styleId="NoteLevel7">
    <w:name w:val="Note Level 7"/>
    <w:basedOn w:val="Normal"/>
    <w:rsid w:val="00485B54"/>
    <w:pPr>
      <w:keepNext/>
      <w:tabs>
        <w:tab w:val="num" w:pos="4320"/>
      </w:tabs>
      <w:spacing w:before="0" w:after="0"/>
      <w:ind w:left="4680" w:hanging="360"/>
      <w:outlineLvl w:val="6"/>
    </w:pPr>
    <w:rPr>
      <w:rFonts w:ascii="Verdana" w:eastAsia="MS Gothic" w:hAnsi="Verdana"/>
      <w:sz w:val="20"/>
      <w:szCs w:val="24"/>
    </w:rPr>
  </w:style>
  <w:style w:type="paragraph" w:customStyle="1" w:styleId="NoteLevel8">
    <w:name w:val="Note Level 8"/>
    <w:basedOn w:val="Normal"/>
    <w:rsid w:val="00485B54"/>
    <w:pPr>
      <w:keepNext/>
      <w:tabs>
        <w:tab w:val="num" w:pos="5040"/>
      </w:tabs>
      <w:spacing w:before="0" w:after="0"/>
      <w:ind w:left="5400" w:hanging="360"/>
      <w:outlineLvl w:val="7"/>
    </w:pPr>
    <w:rPr>
      <w:rFonts w:ascii="Verdana" w:eastAsia="MS Gothic" w:hAnsi="Verdana"/>
      <w:sz w:val="20"/>
      <w:szCs w:val="24"/>
    </w:rPr>
  </w:style>
  <w:style w:type="paragraph" w:customStyle="1" w:styleId="NoteLevel9">
    <w:name w:val="Note Level 9"/>
    <w:basedOn w:val="Normal"/>
    <w:rsid w:val="00485B54"/>
    <w:pPr>
      <w:keepNext/>
      <w:tabs>
        <w:tab w:val="num" w:pos="5760"/>
      </w:tabs>
      <w:spacing w:before="0" w:after="0"/>
      <w:ind w:left="6120" w:hanging="360"/>
      <w:outlineLvl w:val="8"/>
    </w:pPr>
    <w:rPr>
      <w:rFonts w:ascii="Verdana" w:eastAsia="MS Gothic" w:hAnsi="Verdana"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0B48"/>
    <w:rPr>
      <w:rFonts w:ascii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7756F74D1A27C944AE26194072B9BD5B" ma:contentTypeVersion="9" ma:contentTypeDescription="Create a link to a document in a different location." ma:contentTypeScope="" ma:versionID="fd78822a66de381551a0306f30172aed">
  <xsd:schema xmlns:xsd="http://www.w3.org/2001/XMLSchema" xmlns:xs="http://www.w3.org/2001/XMLSchema" xmlns:p="http://schemas.microsoft.com/office/2006/metadata/properties" xmlns:ns1="http://schemas.microsoft.com/sharepoint/v3" xmlns:ns2="3df0b035-2011-4702-b392-39fde59478e8" xmlns:ns3="f430a7c6-961a-483c-80d2-6d2925843665" targetNamespace="http://schemas.microsoft.com/office/2006/metadata/properties" ma:root="true" ma:fieldsID="cb4cd42c9660d15fb0daf7bbe28dd8cc" ns1:_="" ns2:_="" ns3:_="">
    <xsd:import namespace="http://schemas.microsoft.com/sharepoint/v3"/>
    <xsd:import namespace="3df0b035-2011-4702-b392-39fde59478e8"/>
    <xsd:import namespace="f430a7c6-961a-483c-80d2-6d2925843665"/>
    <xsd:element name="properties">
      <xsd:complexType>
        <xsd:sequence>
          <xsd:element name="documentManagement">
            <xsd:complexType>
              <xsd:all>
                <xsd:element ref="ns1:URL"/>
                <xsd:element ref="ns2:Branch" minOccurs="0"/>
                <xsd:element ref="ns3:Relevant_x0020_Legislation" minOccurs="0"/>
                <xsd:element ref="ns3:Output_x0020_Area" minOccurs="0"/>
                <xsd:element ref="ns3:Comment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b035-2011-4702-b392-39fde59478e8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ranch" ma:description="This is the branch responsible for this content." ma:format="Dropdown" ma:internalName="Branch">
      <xsd:simpleType>
        <xsd:restriction base="dms:Choice">
          <xsd:enumeration value="Communications"/>
          <xsd:enumeration value="Chief Information Office"/>
          <xsd:enumeration value="Finance, Legal and Sustainability"/>
          <xsd:enumeration value="Governance and Ministerial Services"/>
          <xsd:enumeration value="People and Capability"/>
          <xsd:enumeration value="Other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a7c6-961a-483c-80d2-6d2925843665" elementFormDefault="qualified">
    <xsd:import namespace="http://schemas.microsoft.com/office/2006/documentManagement/types"/>
    <xsd:import namespace="http://schemas.microsoft.com/office/infopath/2007/PartnerControls"/>
    <xsd:element name="Relevant_x0020_Legislation" ma:index="11" nillable="true" ma:displayName="Relevant Legislation" ma:internalName="Relevant_x0020_Legislation">
      <xsd:simpleType>
        <xsd:restriction base="dms:Text">
          <xsd:maxLength value="255"/>
        </xsd:restriction>
      </xsd:simpleType>
    </xsd:element>
    <xsd:element name="Output_x0020_Area" ma:index="12" nillable="true" ma:displayName="Output Area" ma:default="Governance" ma:format="Dropdown" ma:internalName="Output_x0020_Area">
      <xsd:simpleType>
        <xsd:restriction base="dms:Choice">
          <xsd:enumeration value="Governance"/>
          <xsd:enumeration value="Financial"/>
          <xsd:enumeration value="People"/>
          <xsd:enumeration value="Government Business"/>
          <xsd:enumeration value="Technology / ICT"/>
          <xsd:enumeration value="Safety and Security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Type" ma:index="14" nillable="true" ma:displayName="Document Type" ma:default="Corporate Policy" ma:description="type of document e.g. policy, form, guideline" ma:format="Dropdown" ma:internalName="Document_x0020_Type">
      <xsd:simpleType>
        <xsd:restriction base="dms:Choice">
          <xsd:enumeration value="Whole of Government"/>
          <xsd:enumeration value="Corporate Policy"/>
          <xsd:enumeration value="Guideline"/>
          <xsd:enumeration value="Procedure"/>
          <xsd:enumeration value="Fact Sheet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 xmlns="3df0b035-2011-4702-b392-39fde59478e8">External</Branch>
    <Relevant_x0020_Legislation xmlns="f430a7c6-961a-483c-80d2-6d2925843665" xsi:nil="true"/>
    <Output_x0020_Area xmlns="f430a7c6-961a-483c-80d2-6d2925843665">Governance</Output_x0020_Area>
    <Comments xmlns="f430a7c6-961a-483c-80d2-6d2925843665" xsi:nil="true"/>
    <Document_x0020_Type xmlns="f430a7c6-961a-483c-80d2-6d2925843665">Whole of Government</Document_x0020_Type>
    <URL xmlns="http://schemas.microsoft.com/sharepoint/v3">
      <Url>http://sharedservices/ACTGovt/Branding/directoratetemplates.html#tccsd</Url>
      <Description>Transport Canberra and City Services Letterhead</Description>
    </URL>
  </documentManagement>
</p:properties>
</file>

<file path=customXml/item4.xml><?xml version="1.0" encoding="utf-8"?>
<metadata xmlns="http://www.objective.com/ecm/document/metadata/4FEB93B0D38B3BDFE05400144FFB2061" version="1.0.0">
  <systemFields>
    <field name="Objective-Id">
      <value order="0">A54842305</value>
    </field>
    <field name="Objective-Title">
      <value order="0">Libraries ACT Junior Fiction Profile FY2528</value>
    </field>
    <field name="Objective-Description">
      <value order="0"/>
    </field>
    <field name="Objective-CreationStamp">
      <value order="0">2025-07-08T04:14:18Z</value>
    </field>
    <field name="Objective-IsApproved">
      <value order="0">false</value>
    </field>
    <field name="Objective-IsPublished">
      <value order="0">true</value>
    </field>
    <field name="Objective-DatePublished">
      <value order="0">2025-09-29T02:16:14Z</value>
    </field>
    <field name="Objective-ModificationStamp">
      <value order="0">2025-09-29T02:16:32Z</value>
    </field>
    <field name="Objective-Owner">
      <value order="0">Dana Murphy</value>
    </field>
    <field name="Objective-Path">
      <value order="0"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specs:Junior Fiction</value>
    </field>
    <field name="Objective-Parent">
      <value order="0">Junior Fiction</value>
    </field>
    <field name="Objective-State">
      <value order="0">Published</value>
    </field>
    <field name="Objective-VersionId">
      <value order="0">vA73204685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1-2019/20878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FB45E-143D-47F2-B8C3-0B40A6E0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0b035-2011-4702-b392-39fde59478e8"/>
    <ds:schemaRef ds:uri="f430a7c6-961a-483c-80d2-6d2925843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991F8-A767-46C0-893F-1E133F59AC0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E958A8E-495A-43ED-A81B-839284C9B27B}">
  <ds:schemaRefs>
    <ds:schemaRef ds:uri="http://schemas.microsoft.com/office/2006/metadata/properties"/>
    <ds:schemaRef ds:uri="http://schemas.microsoft.com/office/infopath/2007/PartnerControls"/>
    <ds:schemaRef ds:uri="3df0b035-2011-4702-b392-39fde59478e8"/>
    <ds:schemaRef ds:uri="f430a7c6-961a-483c-80d2-6d292584366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5.xml><?xml version="1.0" encoding="utf-8"?>
<ds:datastoreItem xmlns:ds="http://schemas.openxmlformats.org/officeDocument/2006/customXml" ds:itemID="{31EF210D-2A9A-4DFC-8CA8-01C2A46B5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TCCS Letter</vt:lpstr>
    </vt:vector>
  </TitlesOfParts>
  <Company>ACT Government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TCCS Letter</dc:title>
  <dc:subject>letterhead</dc:subject>
  <dc:creator>Transport Canberra and City Services</dc:creator>
  <cp:keywords>letterhead, template, proforma</cp:keywords>
  <cp:lastModifiedBy>Steed, Sarah</cp:lastModifiedBy>
  <cp:revision>3</cp:revision>
  <cp:lastPrinted>2018-08-08T04:30:00Z</cp:lastPrinted>
  <dcterms:created xsi:type="dcterms:W3CDTF">2025-09-29T04:23:00Z</dcterms:created>
  <dcterms:modified xsi:type="dcterms:W3CDTF">2025-09-29T04:40:00Z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1957389a-eef9-4177-9f8c-ec5ec8bc42b1</vt:lpwstr>
  </property>
  <property fmtid="{D5CDD505-2E9C-101B-9397-08002B2CF9AE}" pid="3" name="bjSaver">
    <vt:lpwstr>AJTSo1bf0tiF7j5ZCT0TdWVzEdY7yZyA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ContentTypeId">
    <vt:lpwstr>0x01010A007756F74D1A27C944AE26194072B9BD5B</vt:lpwstr>
  </property>
  <property fmtid="{D5CDD505-2E9C-101B-9397-08002B2CF9AE}" pid="8" name="Advisor">
    <vt:lpwstr>513;#Pulford, Nikki</vt:lpwstr>
  </property>
  <property fmtid="{D5CDD505-2E9C-101B-9397-08002B2CF9AE}" pid="9" name="Last Updated">
    <vt:filetime>2017-07-02T14:00:00Z</vt:filetime>
  </property>
  <property fmtid="{D5CDD505-2E9C-101B-9397-08002B2CF9AE}" pid="10" name="URL">
    <vt:lpwstr>http://sharedservices/ACTGovt/Branding/directoratetemplates.html#tccsd, Transport Canberra and City Services Letterhead</vt:lpwstr>
  </property>
  <property fmtid="{D5CDD505-2E9C-101B-9397-08002B2CF9AE}" pid="11" name="Objective-Id">
    <vt:lpwstr>A54842305</vt:lpwstr>
  </property>
  <property fmtid="{D5CDD505-2E9C-101B-9397-08002B2CF9AE}" pid="12" name="Objective-Title">
    <vt:lpwstr>Libraries ACT Junior Fiction Profile FY2528</vt:lpwstr>
  </property>
  <property fmtid="{D5CDD505-2E9C-101B-9397-08002B2CF9AE}" pid="13" name="Objective-Comment">
    <vt:lpwstr/>
  </property>
  <property fmtid="{D5CDD505-2E9C-101B-9397-08002B2CF9AE}" pid="14" name="Objective-CreationStamp">
    <vt:filetime>2025-07-08T04:14:18Z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2025-09-29T02:16:14Z</vt:filetime>
  </property>
  <property fmtid="{D5CDD505-2E9C-101B-9397-08002B2CF9AE}" pid="18" name="Objective-ModificationStamp">
    <vt:filetime>2025-09-29T02:16:32Z</vt:filetime>
  </property>
  <property fmtid="{D5CDD505-2E9C-101B-9397-08002B2CF9AE}" pid="19" name="Objective-Owner">
    <vt:lpwstr>Dana Murphy</vt:lpwstr>
  </property>
  <property fmtid="{D5CDD505-2E9C-101B-9397-08002B2CF9AE}" pid="20" name="Objective-Path">
    <vt:lpwstr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specs:Junior Fiction:</vt:lpwstr>
  </property>
  <property fmtid="{D5CDD505-2E9C-101B-9397-08002B2CF9AE}" pid="21" name="Objective-Parent">
    <vt:lpwstr>Junior Fiction</vt:lpwstr>
  </property>
  <property fmtid="{D5CDD505-2E9C-101B-9397-08002B2CF9AE}" pid="22" name="Objective-State">
    <vt:lpwstr>Published</vt:lpwstr>
  </property>
  <property fmtid="{D5CDD505-2E9C-101B-9397-08002B2CF9AE}" pid="23" name="Objective-Version">
    <vt:lpwstr>2.0</vt:lpwstr>
  </property>
  <property fmtid="{D5CDD505-2E9C-101B-9397-08002B2CF9AE}" pid="24" name="Objective-VersionNumber">
    <vt:r8>3</vt:r8>
  </property>
  <property fmtid="{D5CDD505-2E9C-101B-9397-08002B2CF9AE}" pid="25" name="Objective-VersionComment">
    <vt:lpwstr/>
  </property>
  <property fmtid="{D5CDD505-2E9C-101B-9397-08002B2CF9AE}" pid="26" name="Objective-FileNumber">
    <vt:lpwstr>1-2019/20878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 [system]">
    <vt:lpwstr>TCCS</vt:lpwstr>
  </property>
  <property fmtid="{D5CDD505-2E9C-101B-9397-08002B2CF9AE}" pid="30" name="Objective-Document Type [system]">
    <vt:lpwstr>0-Document</vt:lpwstr>
  </property>
  <property fmtid="{D5CDD505-2E9C-101B-9397-08002B2CF9AE}" pid="31" name="Objective-Language [system]">
    <vt:lpwstr>English (en)</vt:lpwstr>
  </property>
  <property fmtid="{D5CDD505-2E9C-101B-9397-08002B2CF9AE}" pid="32" name="Objective-Jurisdiction [system]">
    <vt:lpwstr>ACT</vt:lpwstr>
  </property>
  <property fmtid="{D5CDD505-2E9C-101B-9397-08002B2CF9AE}" pid="33" name="Objective-Customers [system]">
    <vt:lpwstr/>
  </property>
  <property fmtid="{D5CDD505-2E9C-101B-9397-08002B2CF9AE}" pid="34" name="Objective-Places [system]">
    <vt:lpwstr/>
  </property>
  <property fmtid="{D5CDD505-2E9C-101B-9397-08002B2CF9AE}" pid="35" name="Objective-Transaction Reference [system]">
    <vt:lpwstr/>
  </property>
  <property fmtid="{D5CDD505-2E9C-101B-9397-08002B2CF9AE}" pid="36" name="Objective-Document Created By [system]">
    <vt:lpwstr/>
  </property>
  <property fmtid="{D5CDD505-2E9C-101B-9397-08002B2CF9AE}" pid="37" name="Objective-Document Created On [system]">
    <vt:lpwstr/>
  </property>
  <property fmtid="{D5CDD505-2E9C-101B-9397-08002B2CF9AE}" pid="38" name="Objective-Covers Period From [system]">
    <vt:lpwstr/>
  </property>
  <property fmtid="{D5CDD505-2E9C-101B-9397-08002B2CF9AE}" pid="39" name="Objective-Covers Period To [system]">
    <vt:lpwstr/>
  </property>
  <property fmtid="{D5CDD505-2E9C-101B-9397-08002B2CF9AE}" pid="40" name="Objective-Owner Agency">
    <vt:lpwstr>TCCS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Objective-Description">
    <vt:lpwstr/>
  </property>
  <property fmtid="{D5CDD505-2E9C-101B-9397-08002B2CF9AE}" pid="52" name="Objective-VersionId">
    <vt:lpwstr>vA73204685</vt:lpwstr>
  </property>
  <property fmtid="{D5CDD505-2E9C-101B-9397-08002B2CF9AE}" pid="53" name="MSIP_Label_69af8531-eb46-4968-8cb3-105d2f5ea87e_Enabled">
    <vt:lpwstr>true</vt:lpwstr>
  </property>
  <property fmtid="{D5CDD505-2E9C-101B-9397-08002B2CF9AE}" pid="54" name="MSIP_Label_69af8531-eb46-4968-8cb3-105d2f5ea87e_SetDate">
    <vt:lpwstr>2024-04-11T23:19:09Z</vt:lpwstr>
  </property>
  <property fmtid="{D5CDD505-2E9C-101B-9397-08002B2CF9AE}" pid="55" name="MSIP_Label_69af8531-eb46-4968-8cb3-105d2f5ea87e_Method">
    <vt:lpwstr>Standard</vt:lpwstr>
  </property>
  <property fmtid="{D5CDD505-2E9C-101B-9397-08002B2CF9AE}" pid="56" name="MSIP_Label_69af8531-eb46-4968-8cb3-105d2f5ea87e_Name">
    <vt:lpwstr>Official - No Marking</vt:lpwstr>
  </property>
  <property fmtid="{D5CDD505-2E9C-101B-9397-08002B2CF9AE}" pid="57" name="MSIP_Label_69af8531-eb46-4968-8cb3-105d2f5ea87e_SiteId">
    <vt:lpwstr>b46c1908-0334-4236-b978-585ee88e4199</vt:lpwstr>
  </property>
  <property fmtid="{D5CDD505-2E9C-101B-9397-08002B2CF9AE}" pid="58" name="MSIP_Label_69af8531-eb46-4968-8cb3-105d2f5ea87e_ActionId">
    <vt:lpwstr>74103be1-2c68-46b9-985f-a7d602978232</vt:lpwstr>
  </property>
  <property fmtid="{D5CDD505-2E9C-101B-9397-08002B2CF9AE}" pid="59" name="MSIP_Label_69af8531-eb46-4968-8cb3-105d2f5ea87e_ContentBits">
    <vt:lpwstr>0</vt:lpwstr>
  </property>
  <property fmtid="{D5CDD505-2E9C-101B-9397-08002B2CF9AE}" pid="60" name="Objective-Status">
    <vt:lpwstr/>
  </property>
  <property fmtid="{D5CDD505-2E9C-101B-9397-08002B2CF9AE}" pid="61" name="Objective-S28 Exemption Number">
    <vt:lpwstr/>
  </property>
  <property fmtid="{D5CDD505-2E9C-101B-9397-08002B2CF9AE}" pid="62" name="Objective-S28 Exemption">
    <vt:lpwstr/>
  </property>
  <property fmtid="{D5CDD505-2E9C-101B-9397-08002B2CF9AE}" pid="63" name="Objective-S28 Exemption Reason">
    <vt:lpwstr/>
  </property>
  <property fmtid="{D5CDD505-2E9C-101B-9397-08002B2CF9AE}" pid="64" name="Objective-S28 Comments if partial exemption">
    <vt:lpwstr/>
  </property>
  <property fmtid="{D5CDD505-2E9C-101B-9397-08002B2CF9AE}" pid="65" name="Objective-S28 Date Approved">
    <vt:lpwstr/>
  </property>
</Properties>
</file>