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C263" w14:textId="3F13B86D" w:rsidR="00390978" w:rsidRPr="00FD4FA4" w:rsidRDefault="00390978" w:rsidP="00390978">
      <w:pPr>
        <w:pStyle w:val="Heading1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081FC1" wp14:editId="13B70BCD">
                <wp:simplePos x="0" y="0"/>
                <wp:positionH relativeFrom="page">
                  <wp:align>center</wp:align>
                </wp:positionH>
                <wp:positionV relativeFrom="paragraph">
                  <wp:posOffset>586105</wp:posOffset>
                </wp:positionV>
                <wp:extent cx="5943600" cy="2167255"/>
                <wp:effectExtent l="0" t="0" r="1905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167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AE01E" id="Rectangle 4" o:spid="_x0000_s1026" style="position:absolute;margin-left:0;margin-top:46.15pt;width:468pt;height:170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" fillcolor="#a5a5a5 [2092]" strokecolor="#243f60 [1604]" strokeweight="2pt">
                <w10:wrap anchorx="page"/>
              </v:rect>
            </w:pict>
          </mc:Fallback>
        </mc:AlternateContent>
      </w:r>
      <w:r w:rsidRPr="00FD4FA4">
        <w:rPr>
          <w:sz w:val="44"/>
          <w:szCs w:val="44"/>
        </w:rPr>
        <w:t xml:space="preserve">BOOK PROFILE – </w:t>
      </w:r>
      <w:r>
        <w:rPr>
          <w:sz w:val="44"/>
          <w:szCs w:val="44"/>
        </w:rPr>
        <w:t>GRAPHIC NOVELS</w:t>
      </w:r>
    </w:p>
    <w:p w14:paraId="6D351B0A" w14:textId="77777777" w:rsidR="00390978" w:rsidRPr="00FD4FA4" w:rsidRDefault="00390978" w:rsidP="00390978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FD4FA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General guidelines and focus of this profile</w:t>
      </w:r>
    </w:p>
    <w:p w14:paraId="295B4EFD" w14:textId="5F77BF80" w:rsidR="00390978" w:rsidRPr="00D867E6" w:rsidRDefault="00390978" w:rsidP="00390978">
      <w:pPr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The </w:t>
      </w:r>
      <w:r>
        <w:rPr>
          <w:rFonts w:ascii="Calibri" w:eastAsia="Times New Roman" w:hAnsi="Calibri" w:cs="Calibri"/>
          <w:lang w:eastAsia="en-AU"/>
        </w:rPr>
        <w:t>Graphic Novel</w:t>
      </w:r>
      <w:r w:rsidRPr="00D867E6">
        <w:rPr>
          <w:rFonts w:ascii="Calibri" w:eastAsia="Times New Roman" w:hAnsi="Calibri" w:cs="Calibri"/>
          <w:lang w:eastAsia="en-AU"/>
        </w:rPr>
        <w:t xml:space="preserve"> Book Profile is aimed at:</w:t>
      </w:r>
    </w:p>
    <w:p w14:paraId="2EF1F93B" w14:textId="77777777" w:rsidR="00390978" w:rsidRPr="00D867E6" w:rsidRDefault="00390978" w:rsidP="00390978">
      <w:pPr>
        <w:numPr>
          <w:ilvl w:val="0"/>
          <w:numId w:val="18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Providing </w:t>
      </w:r>
      <w:r>
        <w:rPr>
          <w:rFonts w:ascii="Calibri" w:eastAsia="Times New Roman" w:hAnsi="Calibri" w:cs="Calibri"/>
          <w:lang w:eastAsia="en-AU"/>
        </w:rPr>
        <w:t xml:space="preserve">guidance on the types of graphic novel books to select for </w:t>
      </w:r>
      <w:r w:rsidRPr="00D867E6">
        <w:rPr>
          <w:rFonts w:ascii="Calibri" w:eastAsia="Times New Roman" w:hAnsi="Calibri" w:cs="Calibri"/>
          <w:lang w:eastAsia="en-AU"/>
        </w:rPr>
        <w:t xml:space="preserve">Libraries ACT members </w:t>
      </w:r>
      <w:r>
        <w:rPr>
          <w:rFonts w:ascii="Calibri" w:eastAsia="Times New Roman" w:hAnsi="Calibri" w:cs="Calibri"/>
          <w:lang w:eastAsia="en-AU"/>
        </w:rPr>
        <w:t xml:space="preserve">and broader Canberra community, and priority ratings to determine the number of copies required. This profile is complemented by the Graphic Novel Standing Order List. </w:t>
      </w:r>
    </w:p>
    <w:p w14:paraId="13F3248D" w14:textId="77777777" w:rsidR="00390978" w:rsidRPr="00D867E6" w:rsidRDefault="00390978" w:rsidP="00390978">
      <w:pPr>
        <w:numPr>
          <w:ilvl w:val="0"/>
          <w:numId w:val="18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Meeting high demand (as indicated by high number of reservations) within a reasonable time, i.e. </w:t>
      </w:r>
      <w:r>
        <w:rPr>
          <w:rFonts w:ascii="Calibri" w:eastAsia="Times New Roman" w:hAnsi="Calibri" w:cs="Calibri"/>
          <w:lang w:eastAsia="en-AU"/>
        </w:rPr>
        <w:t>w</w:t>
      </w:r>
      <w:r w:rsidRPr="00D867E6">
        <w:rPr>
          <w:rFonts w:ascii="Calibri" w:eastAsia="Times New Roman" w:hAnsi="Calibri" w:cs="Calibri"/>
          <w:lang w:eastAsia="en-AU"/>
        </w:rPr>
        <w:t>aiting time</w:t>
      </w:r>
      <w:r>
        <w:rPr>
          <w:rFonts w:ascii="Calibri" w:eastAsia="Times New Roman" w:hAnsi="Calibri" w:cs="Calibri"/>
          <w:lang w:eastAsia="en-AU"/>
        </w:rPr>
        <w:t xml:space="preserve"> of</w:t>
      </w:r>
      <w:r w:rsidRPr="00D867E6">
        <w:rPr>
          <w:rFonts w:ascii="Calibri" w:eastAsia="Times New Roman" w:hAnsi="Calibri" w:cs="Calibri"/>
          <w:lang w:eastAsia="en-AU"/>
        </w:rPr>
        <w:t xml:space="preserve"> no more than 6 months per member</w:t>
      </w:r>
      <w:r>
        <w:rPr>
          <w:rFonts w:ascii="Calibri" w:eastAsia="Times New Roman" w:hAnsi="Calibri" w:cs="Calibri"/>
          <w:lang w:eastAsia="en-AU"/>
        </w:rPr>
        <w:t>.</w:t>
      </w:r>
    </w:p>
    <w:p w14:paraId="71CE0013" w14:textId="77777777" w:rsidR="00390978" w:rsidRDefault="00390978" w:rsidP="00390978">
      <w:pPr>
        <w:numPr>
          <w:ilvl w:val="0"/>
          <w:numId w:val="18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>Assisting Libraries ACT staff streamline internal processes and workflows</w:t>
      </w:r>
      <w:r>
        <w:rPr>
          <w:rFonts w:ascii="Calibri" w:eastAsia="Times New Roman" w:hAnsi="Calibri" w:cs="Calibri"/>
          <w:lang w:eastAsia="en-AU"/>
        </w:rPr>
        <w:t>.</w:t>
      </w:r>
    </w:p>
    <w:p w14:paraId="06E5C45A" w14:textId="77777777" w:rsidR="00390978" w:rsidRDefault="00390978" w:rsidP="00390978">
      <w:pPr>
        <w:textAlignment w:val="center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C8565" wp14:editId="1CF4F7A7">
                <wp:simplePos x="0" y="0"/>
                <wp:positionH relativeFrom="column">
                  <wp:posOffset>-87630</wp:posOffset>
                </wp:positionH>
                <wp:positionV relativeFrom="paragraph">
                  <wp:posOffset>199390</wp:posOffset>
                </wp:positionV>
                <wp:extent cx="5930900" cy="443230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4432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E02C9" id="Rectangle 1" o:spid="_x0000_s1026" style="position:absolute;margin-left:-6.9pt;margin-top:15.7pt;width:467pt;height:3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" filled="f" strokecolor="#243f60 [1604]" strokeweight="2pt"/>
            </w:pict>
          </mc:Fallback>
        </mc:AlternateContent>
      </w:r>
    </w:p>
    <w:p w14:paraId="37AA7674" w14:textId="77777777" w:rsidR="00390978" w:rsidRDefault="00390978" w:rsidP="00390978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D072C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Focus of this collection</w:t>
      </w:r>
    </w:p>
    <w:p w14:paraId="218F1E1A" w14:textId="77777777" w:rsidR="00390978" w:rsidRDefault="00390978" w:rsidP="00390978">
      <w:pPr>
        <w:pStyle w:val="ListParagraph"/>
        <w:numPr>
          <w:ilvl w:val="0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003979">
        <w:rPr>
          <w:rFonts w:ascii="Calibri" w:eastAsia="Times New Roman" w:hAnsi="Calibri" w:cs="Calibri"/>
          <w:szCs w:val="22"/>
          <w:lang w:eastAsia="en-AU"/>
        </w:rPr>
        <w:t xml:space="preserve">To support and encourage </w:t>
      </w:r>
      <w:r>
        <w:rPr>
          <w:rFonts w:ascii="Calibri" w:eastAsia="Times New Roman" w:hAnsi="Calibri" w:cs="Calibri"/>
          <w:szCs w:val="22"/>
          <w:lang w:eastAsia="en-AU"/>
        </w:rPr>
        <w:t xml:space="preserve">Libraries ACT’s children, young adult, and adult members’ </w:t>
      </w:r>
      <w:r w:rsidRPr="00003979">
        <w:rPr>
          <w:rFonts w:ascii="Calibri" w:eastAsia="Times New Roman" w:hAnsi="Calibri" w:cs="Calibri"/>
          <w:szCs w:val="22"/>
          <w:lang w:eastAsia="en-AU"/>
        </w:rPr>
        <w:t xml:space="preserve">love </w:t>
      </w:r>
      <w:r>
        <w:rPr>
          <w:rFonts w:ascii="Calibri" w:eastAsia="Times New Roman" w:hAnsi="Calibri" w:cs="Calibri"/>
          <w:szCs w:val="22"/>
          <w:lang w:eastAsia="en-AU"/>
        </w:rPr>
        <w:t>of reading.</w:t>
      </w:r>
    </w:p>
    <w:p w14:paraId="0A829CBF" w14:textId="77777777" w:rsidR="00390978" w:rsidRPr="00003979" w:rsidRDefault="00390978" w:rsidP="00390978">
      <w:pPr>
        <w:pStyle w:val="ListParagraph"/>
        <w:numPr>
          <w:ilvl w:val="0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Appealing:</w:t>
      </w:r>
    </w:p>
    <w:p w14:paraId="4FC401EF" w14:textId="77777777" w:rsidR="00390978" w:rsidRPr="00AE5E2F" w:rsidRDefault="00390978" w:rsidP="00390978">
      <w:pPr>
        <w:pStyle w:val="ListParagraph"/>
        <w:numPr>
          <w:ilvl w:val="1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AE5E2F">
        <w:rPr>
          <w:rFonts w:ascii="Calibri" w:eastAsia="Times New Roman" w:hAnsi="Calibri" w:cs="Calibri"/>
          <w:szCs w:val="22"/>
          <w:lang w:eastAsia="en-AU"/>
        </w:rPr>
        <w:t>New publications</w:t>
      </w:r>
    </w:p>
    <w:p w14:paraId="2D8B10A8" w14:textId="77777777" w:rsidR="00390978" w:rsidRPr="00AE5E2F" w:rsidRDefault="00390978" w:rsidP="00390978">
      <w:pPr>
        <w:pStyle w:val="ListParagraph"/>
        <w:numPr>
          <w:ilvl w:val="1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AE5E2F">
        <w:rPr>
          <w:rFonts w:ascii="Calibri" w:eastAsia="Times New Roman" w:hAnsi="Calibri" w:cs="Calibri"/>
          <w:szCs w:val="22"/>
          <w:lang w:eastAsia="en-AU"/>
        </w:rPr>
        <w:t>Debut titles</w:t>
      </w:r>
    </w:p>
    <w:p w14:paraId="4B0AC6E9" w14:textId="77777777" w:rsidR="00390978" w:rsidRPr="00AE5E2F" w:rsidRDefault="00390978" w:rsidP="00390978">
      <w:pPr>
        <w:pStyle w:val="ListParagraph"/>
        <w:numPr>
          <w:ilvl w:val="1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AE5E2F">
        <w:rPr>
          <w:rFonts w:ascii="Calibri" w:eastAsia="Times New Roman" w:hAnsi="Calibri" w:cs="Calibri"/>
          <w:szCs w:val="22"/>
          <w:lang w:eastAsia="en-AU"/>
        </w:rPr>
        <w:t>National/international bestsellers</w:t>
      </w:r>
    </w:p>
    <w:p w14:paraId="777DB63A" w14:textId="77777777" w:rsidR="00390978" w:rsidRPr="00AE5E2F" w:rsidRDefault="00390978" w:rsidP="00390978">
      <w:pPr>
        <w:pStyle w:val="ListParagraph"/>
        <w:numPr>
          <w:ilvl w:val="1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AE5E2F">
        <w:rPr>
          <w:rFonts w:ascii="Calibri" w:eastAsia="Times New Roman" w:hAnsi="Calibri" w:cs="Calibri"/>
          <w:szCs w:val="22"/>
          <w:lang w:eastAsia="en-AU"/>
        </w:rPr>
        <w:t>Trending series and titles that are heavily featured in the media and on social media</w:t>
      </w:r>
    </w:p>
    <w:p w14:paraId="2CC4CA41" w14:textId="77777777" w:rsidR="00390978" w:rsidRPr="00AE5E2F" w:rsidRDefault="00390978" w:rsidP="00390978">
      <w:pPr>
        <w:pStyle w:val="ListParagraph"/>
        <w:numPr>
          <w:ilvl w:val="1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AE5E2F">
        <w:rPr>
          <w:rFonts w:ascii="Calibri" w:eastAsia="Times New Roman" w:hAnsi="Calibri" w:cs="Calibri"/>
          <w:szCs w:val="22"/>
          <w:lang w:eastAsia="en-AU"/>
        </w:rPr>
        <w:t>Series and titles, that have been turned into movies</w:t>
      </w:r>
      <w:r>
        <w:rPr>
          <w:rFonts w:ascii="Calibri" w:eastAsia="Times New Roman" w:hAnsi="Calibri" w:cs="Calibri"/>
          <w:szCs w:val="22"/>
          <w:lang w:eastAsia="en-AU"/>
        </w:rPr>
        <w:t xml:space="preserve"> and/or</w:t>
      </w:r>
      <w:r w:rsidRPr="00AE5E2F">
        <w:rPr>
          <w:rFonts w:ascii="Calibri" w:eastAsia="Times New Roman" w:hAnsi="Calibri" w:cs="Calibri"/>
          <w:szCs w:val="22"/>
          <w:lang w:eastAsia="en-AU"/>
        </w:rPr>
        <w:t xml:space="preserve"> TV series</w:t>
      </w:r>
    </w:p>
    <w:p w14:paraId="148FEAC5" w14:textId="77777777" w:rsidR="00390978" w:rsidRPr="00AE5E2F" w:rsidRDefault="00390978" w:rsidP="00390978">
      <w:pPr>
        <w:pStyle w:val="ListParagraph"/>
        <w:numPr>
          <w:ilvl w:val="1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AE5E2F">
        <w:rPr>
          <w:rFonts w:ascii="Calibri" w:eastAsia="Times New Roman" w:hAnsi="Calibri" w:cs="Calibri"/>
          <w:szCs w:val="22"/>
          <w:lang w:eastAsia="en-AU"/>
        </w:rPr>
        <w:t>Award winners, see below</w:t>
      </w:r>
    </w:p>
    <w:p w14:paraId="702E4228" w14:textId="77777777" w:rsidR="00390978" w:rsidRPr="00AE5E2F" w:rsidRDefault="00390978" w:rsidP="00390978">
      <w:pPr>
        <w:pStyle w:val="ListParagraph"/>
        <w:numPr>
          <w:ilvl w:val="1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AE5E2F">
        <w:rPr>
          <w:rFonts w:ascii="Calibri" w:eastAsia="Times New Roman" w:hAnsi="Calibri" w:cs="Calibri"/>
          <w:szCs w:val="22"/>
          <w:lang w:eastAsia="en-AU"/>
        </w:rPr>
        <w:t>Series and Authors in the standing order list – no. of copies determined by collection – see quantity below</w:t>
      </w:r>
    </w:p>
    <w:p w14:paraId="39ACFA62" w14:textId="77777777" w:rsidR="00390978" w:rsidRPr="00AE5E2F" w:rsidRDefault="00390978" w:rsidP="00390978">
      <w:pPr>
        <w:pStyle w:val="ListParagraph"/>
        <w:numPr>
          <w:ilvl w:val="0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AE5E2F">
        <w:rPr>
          <w:rFonts w:ascii="Calibri" w:eastAsia="Times New Roman" w:hAnsi="Calibri" w:cs="Calibri"/>
          <w:szCs w:val="22"/>
          <w:lang w:eastAsia="en-AU"/>
        </w:rPr>
        <w:t xml:space="preserve">Relevance: </w:t>
      </w:r>
    </w:p>
    <w:p w14:paraId="3C0E5333" w14:textId="77777777" w:rsidR="00390978" w:rsidRPr="00AE5E2F" w:rsidRDefault="00390978" w:rsidP="00390978">
      <w:pPr>
        <w:pStyle w:val="ListParagraph"/>
        <w:numPr>
          <w:ilvl w:val="1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AE5E2F">
        <w:rPr>
          <w:rFonts w:ascii="Calibri" w:eastAsia="Times New Roman" w:hAnsi="Calibri" w:cs="Calibri"/>
          <w:szCs w:val="22"/>
          <w:lang w:eastAsia="en-AU"/>
        </w:rPr>
        <w:t>Diverse range of titles:</w:t>
      </w:r>
    </w:p>
    <w:p w14:paraId="0C9A9DF4" w14:textId="77777777" w:rsidR="00390978" w:rsidRPr="00AE5E2F" w:rsidRDefault="00390978" w:rsidP="00390978">
      <w:pPr>
        <w:pStyle w:val="ListParagraph"/>
        <w:numPr>
          <w:ilvl w:val="2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202AEA">
        <w:rPr>
          <w:rFonts w:ascii="Calibri" w:eastAsia="Times New Roman" w:hAnsi="Calibri" w:cs="Calibri"/>
          <w:szCs w:val="22"/>
          <w:lang w:eastAsia="en-AU"/>
        </w:rPr>
        <w:t>material representing the diversity of the Canberra community</w:t>
      </w:r>
    </w:p>
    <w:p w14:paraId="22AA45A0" w14:textId="77777777" w:rsidR="00390978" w:rsidRPr="009E60BC" w:rsidRDefault="00390978" w:rsidP="00390978">
      <w:pPr>
        <w:pStyle w:val="ListParagraph"/>
        <w:numPr>
          <w:ilvl w:val="2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m</w:t>
      </w:r>
      <w:r w:rsidRPr="009E60BC">
        <w:rPr>
          <w:rFonts w:ascii="Calibri" w:eastAsia="Times New Roman" w:hAnsi="Calibri" w:cs="Calibri"/>
          <w:szCs w:val="22"/>
          <w:lang w:eastAsia="en-AU"/>
        </w:rPr>
        <w:t>aterials that reflect inclusiveness, e.g. diversity in gender identity, abilities, socioeconomic</w:t>
      </w:r>
      <w:r>
        <w:rPr>
          <w:rFonts w:ascii="Calibri" w:eastAsia="Times New Roman" w:hAnsi="Calibri" w:cs="Calibri"/>
          <w:szCs w:val="22"/>
          <w:lang w:eastAsia="en-AU"/>
        </w:rPr>
        <w:t xml:space="preserve"> and cultural</w:t>
      </w:r>
      <w:r w:rsidRPr="009E60BC">
        <w:rPr>
          <w:rFonts w:ascii="Calibri" w:eastAsia="Times New Roman" w:hAnsi="Calibri" w:cs="Calibri"/>
          <w:szCs w:val="22"/>
          <w:lang w:eastAsia="en-AU"/>
        </w:rPr>
        <w:t xml:space="preserve"> backgrounds, sexual orientation and family compositions</w:t>
      </w:r>
    </w:p>
    <w:p w14:paraId="793DD680" w14:textId="77777777" w:rsidR="00390978" w:rsidRPr="00E53506" w:rsidRDefault="00390978" w:rsidP="00390978">
      <w:pPr>
        <w:pStyle w:val="ListParagraph"/>
        <w:numPr>
          <w:ilvl w:val="1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AE5E2F">
        <w:rPr>
          <w:rFonts w:ascii="Calibri" w:eastAsia="Times New Roman" w:hAnsi="Calibri" w:cs="Calibri"/>
          <w:szCs w:val="22"/>
          <w:lang w:eastAsia="en-AU"/>
        </w:rPr>
        <w:t>Australian authors</w:t>
      </w:r>
    </w:p>
    <w:p w14:paraId="545AE25C" w14:textId="77777777" w:rsidR="00390978" w:rsidRPr="00397C18" w:rsidRDefault="00390978" w:rsidP="00390978">
      <w:pPr>
        <w:pStyle w:val="ListParagraph"/>
        <w:numPr>
          <w:ilvl w:val="0"/>
          <w:numId w:val="19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>Currency: majority of the collection not more than 5 years past its publication date, and for new acquisitions to approximate release dates (no more than 7 days)</w:t>
      </w:r>
    </w:p>
    <w:p w14:paraId="584AFA6C" w14:textId="77777777" w:rsidR="00396F90" w:rsidRDefault="00396F90" w:rsidP="00390978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</w:p>
    <w:p w14:paraId="784B0F18" w14:textId="77777777" w:rsidR="00396F90" w:rsidRDefault="00396F90">
      <w:pPr>
        <w:spacing w:before="0" w:after="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br w:type="page"/>
      </w:r>
    </w:p>
    <w:p w14:paraId="3DAAD8FC" w14:textId="4F75E124" w:rsidR="00390978" w:rsidRDefault="00396F90" w:rsidP="00390978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BE7515">
        <w:rPr>
          <w:rFonts w:ascii="Calibri" w:eastAsia="Times New Roman" w:hAnsi="Calibri" w:cs="Calibri"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EF026" wp14:editId="46F5402C">
                <wp:simplePos x="0" y="0"/>
                <wp:positionH relativeFrom="column">
                  <wp:posOffset>-62702</wp:posOffset>
                </wp:positionH>
                <wp:positionV relativeFrom="paragraph">
                  <wp:posOffset>214630</wp:posOffset>
                </wp:positionV>
                <wp:extent cx="5847080" cy="1457325"/>
                <wp:effectExtent l="0" t="0" r="2032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080" cy="1457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B6056" id="Rectangle 2" o:spid="_x0000_s1026" style="position:absolute;margin-left:-4.95pt;margin-top:16.9pt;width:460.4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" filled="f" strokecolor="#243f60 [1604]" strokeweight="2pt"/>
            </w:pict>
          </mc:Fallback>
        </mc:AlternateContent>
      </w:r>
    </w:p>
    <w:p w14:paraId="345FA907" w14:textId="107352CD" w:rsidR="00390978" w:rsidRPr="00CB7F95" w:rsidRDefault="00390978" w:rsidP="00390978">
      <w:pPr>
        <w:textAlignment w:val="center"/>
        <w:rPr>
          <w:rFonts w:ascii="Calibri" w:eastAsia="Times New Roman" w:hAnsi="Calibri" w:cs="Calibri"/>
          <w:lang w:eastAsia="en-AU"/>
        </w:rPr>
      </w:pPr>
      <w:r w:rsidRPr="00BE751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Exclusions</w:t>
      </w:r>
    </w:p>
    <w:p w14:paraId="54E430EE" w14:textId="77777777" w:rsidR="00390978" w:rsidRPr="00BE7515" w:rsidRDefault="00390978" w:rsidP="00390978">
      <w:pPr>
        <w:pStyle w:val="ListParagraph"/>
        <w:numPr>
          <w:ilvl w:val="0"/>
          <w:numId w:val="20"/>
        </w:numPr>
        <w:spacing w:before="0" w:after="0" w:line="276" w:lineRule="auto"/>
        <w:rPr>
          <w:szCs w:val="22"/>
        </w:rPr>
      </w:pPr>
      <w:r w:rsidRPr="00BE7515">
        <w:rPr>
          <w:szCs w:val="22"/>
        </w:rPr>
        <w:t>Print on demand titles</w:t>
      </w:r>
    </w:p>
    <w:p w14:paraId="51360DED" w14:textId="77777777" w:rsidR="00390978" w:rsidRDefault="00390978" w:rsidP="00390978">
      <w:pPr>
        <w:pStyle w:val="ListParagraph"/>
        <w:numPr>
          <w:ilvl w:val="0"/>
          <w:numId w:val="20"/>
        </w:numPr>
        <w:spacing w:before="0" w:after="0" w:line="276" w:lineRule="auto"/>
        <w:rPr>
          <w:szCs w:val="22"/>
        </w:rPr>
      </w:pPr>
      <w:r w:rsidRPr="00BE7515">
        <w:rPr>
          <w:szCs w:val="22"/>
        </w:rPr>
        <w:t>Self-publications</w:t>
      </w:r>
    </w:p>
    <w:p w14:paraId="21C1136B" w14:textId="77777777" w:rsidR="00390978" w:rsidRPr="00E53506" w:rsidRDefault="00390978" w:rsidP="00390978">
      <w:pPr>
        <w:pStyle w:val="ListParagraph"/>
        <w:numPr>
          <w:ilvl w:val="0"/>
          <w:numId w:val="20"/>
        </w:numPr>
        <w:rPr>
          <w:szCs w:val="22"/>
        </w:rPr>
      </w:pPr>
      <w:r w:rsidRPr="00E53506">
        <w:rPr>
          <w:szCs w:val="22"/>
        </w:rPr>
        <w:t>Titles not appropriate for lending collections:</w:t>
      </w:r>
    </w:p>
    <w:p w14:paraId="0712ACF1" w14:textId="77777777" w:rsidR="00390978" w:rsidRPr="00E53506" w:rsidRDefault="00390978" w:rsidP="00390978">
      <w:pPr>
        <w:pStyle w:val="ListParagraph"/>
        <w:numPr>
          <w:ilvl w:val="1"/>
          <w:numId w:val="20"/>
        </w:numPr>
        <w:rPr>
          <w:szCs w:val="22"/>
        </w:rPr>
      </w:pPr>
      <w:r w:rsidRPr="00E53506">
        <w:rPr>
          <w:szCs w:val="22"/>
        </w:rPr>
        <w:t>Over or under sized titles unless specifically requested</w:t>
      </w:r>
    </w:p>
    <w:p w14:paraId="72814E73" w14:textId="77777777" w:rsidR="00390978" w:rsidRPr="00E53506" w:rsidRDefault="00390978" w:rsidP="00390978">
      <w:pPr>
        <w:pStyle w:val="ListParagraph"/>
        <w:numPr>
          <w:ilvl w:val="1"/>
          <w:numId w:val="20"/>
        </w:numPr>
        <w:spacing w:before="0" w:after="0" w:line="276" w:lineRule="auto"/>
        <w:rPr>
          <w:szCs w:val="22"/>
        </w:rPr>
      </w:pPr>
      <w:r w:rsidRPr="00E53506">
        <w:rPr>
          <w:szCs w:val="22"/>
        </w:rPr>
        <w:t>Titles with spiral or other inappropriate bindings</w:t>
      </w:r>
    </w:p>
    <w:p w14:paraId="65AB74C1" w14:textId="77777777" w:rsidR="00390978" w:rsidRDefault="00390978" w:rsidP="00390978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</w:p>
    <w:p w14:paraId="7DAB0E5D" w14:textId="77777777" w:rsidR="00390978" w:rsidRPr="00C54F24" w:rsidRDefault="00390978" w:rsidP="00390978">
      <w:pPr>
        <w:ind w:left="-142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Target audience</w:t>
      </w:r>
      <w:r w:rsidRPr="00C54F2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 xml:space="preserve"> and copies</w:t>
      </w:r>
    </w:p>
    <w:p w14:paraId="26530876" w14:textId="77777777" w:rsidR="00390978" w:rsidRPr="002D078A" w:rsidRDefault="00390978" w:rsidP="00390978">
      <w:pPr>
        <w:ind w:left="-142"/>
        <w:rPr>
          <w:b/>
          <w:bCs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5529"/>
        <w:gridCol w:w="3685"/>
      </w:tblGrid>
      <w:tr w:rsidR="00390978" w14:paraId="2AD7583C" w14:textId="77777777" w:rsidTr="00844D43">
        <w:trPr>
          <w:trHeight w:val="514"/>
        </w:trPr>
        <w:tc>
          <w:tcPr>
            <w:tcW w:w="5529" w:type="dxa"/>
            <w:shd w:val="clear" w:color="auto" w:fill="595959" w:themeFill="text1" w:themeFillTint="A6"/>
          </w:tcPr>
          <w:p w14:paraId="5A786850" w14:textId="77777777" w:rsidR="00390978" w:rsidRPr="00C54F24" w:rsidRDefault="00390978" w:rsidP="00844D4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Collection and target audience</w:t>
            </w:r>
          </w:p>
        </w:tc>
        <w:tc>
          <w:tcPr>
            <w:tcW w:w="3685" w:type="dxa"/>
            <w:shd w:val="clear" w:color="auto" w:fill="595959" w:themeFill="text1" w:themeFillTint="A6"/>
          </w:tcPr>
          <w:p w14:paraId="5846AFE9" w14:textId="77777777" w:rsidR="00390978" w:rsidRPr="005D642D" w:rsidRDefault="00390978" w:rsidP="00844D43">
            <w:pPr>
              <w:jc w:val="center"/>
              <w:rPr>
                <w:b/>
                <w:bCs/>
                <w:color w:val="FFFFFF" w:themeColor="background1"/>
              </w:rPr>
            </w:pPr>
            <w:r w:rsidRPr="005D642D">
              <w:rPr>
                <w:rFonts w:ascii="Calibri" w:hAnsi="Calibri" w:cs="Calibri"/>
                <w:b/>
                <w:bCs/>
                <w:color w:val="FFFFFF" w:themeColor="background1"/>
              </w:rPr>
              <w:t>Number of Copies</w:t>
            </w:r>
          </w:p>
        </w:tc>
      </w:tr>
      <w:tr w:rsidR="00390978" w14:paraId="4E1E08C5" w14:textId="77777777" w:rsidTr="00844D43">
        <w:tc>
          <w:tcPr>
            <w:tcW w:w="5529" w:type="dxa"/>
          </w:tcPr>
          <w:p w14:paraId="2260C06D" w14:textId="77777777" w:rsidR="00390978" w:rsidRPr="00D5514A" w:rsidRDefault="00390978" w:rsidP="00844D43">
            <w:pPr>
              <w:spacing w:before="0" w:after="0"/>
              <w:rPr>
                <w:rFonts w:ascii="Calibri" w:hAnsi="Calibri" w:cs="Calibri"/>
                <w:szCs w:val="22"/>
              </w:rPr>
            </w:pPr>
            <w:r w:rsidRPr="00D5514A">
              <w:rPr>
                <w:rFonts w:ascii="Calibri" w:hAnsi="Calibri" w:cs="Calibri"/>
                <w:szCs w:val="22"/>
              </w:rPr>
              <w:t xml:space="preserve">Junior </w:t>
            </w:r>
            <w:r>
              <w:rPr>
                <w:rFonts w:ascii="Calibri" w:hAnsi="Calibri" w:cs="Calibri"/>
                <w:szCs w:val="22"/>
              </w:rPr>
              <w:t>Graphic Novels</w:t>
            </w:r>
            <w:r w:rsidRPr="00D5514A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 xml:space="preserve">– children </w:t>
            </w:r>
            <w:r w:rsidRPr="00D5514A">
              <w:rPr>
                <w:rFonts w:ascii="Calibri" w:hAnsi="Calibri" w:cs="Calibri"/>
                <w:szCs w:val="22"/>
              </w:rPr>
              <w:t xml:space="preserve">approx. </w:t>
            </w:r>
            <w:r>
              <w:rPr>
                <w:rFonts w:ascii="Calibri" w:hAnsi="Calibri" w:cs="Calibri"/>
                <w:szCs w:val="22"/>
              </w:rPr>
              <w:t>5</w:t>
            </w:r>
            <w:r w:rsidRPr="00D5514A">
              <w:rPr>
                <w:rFonts w:ascii="Calibri" w:hAnsi="Calibri" w:cs="Calibri"/>
                <w:szCs w:val="22"/>
              </w:rPr>
              <w:t xml:space="preserve"> – 12 years</w:t>
            </w:r>
          </w:p>
          <w:p w14:paraId="74C2EC23" w14:textId="77777777" w:rsidR="00390978" w:rsidRPr="001021D2" w:rsidRDefault="00390978" w:rsidP="00844D43">
            <w:pPr>
              <w:spacing w:before="0" w:after="0"/>
              <w:ind w:left="720"/>
              <w:textAlignment w:val="center"/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3685" w:type="dxa"/>
          </w:tcPr>
          <w:p w14:paraId="74E9F30C" w14:textId="77777777" w:rsidR="00390978" w:rsidRDefault="00390978" w:rsidP="00844D43">
            <w:pPr>
              <w:jc w:val="center"/>
            </w:pPr>
            <w:r>
              <w:t>4</w:t>
            </w:r>
          </w:p>
        </w:tc>
      </w:tr>
      <w:tr w:rsidR="00390978" w:rsidRPr="00BE7515" w14:paraId="4B19D9F1" w14:textId="77777777" w:rsidTr="00844D43">
        <w:tc>
          <w:tcPr>
            <w:tcW w:w="5529" w:type="dxa"/>
          </w:tcPr>
          <w:p w14:paraId="71435FAE" w14:textId="77777777" w:rsidR="00390978" w:rsidRPr="00E3419A" w:rsidRDefault="00390978" w:rsidP="00844D43">
            <w:pPr>
              <w:pStyle w:val="ListParagraph"/>
              <w:spacing w:before="0" w:after="0"/>
              <w:textAlignment w:val="center"/>
              <w:rPr>
                <w:rFonts w:ascii="Calibri" w:eastAsia="Times New Roman" w:hAnsi="Calibri" w:cs="Calibri"/>
                <w:lang w:eastAsia="en-AU"/>
              </w:rPr>
            </w:pPr>
          </w:p>
          <w:p w14:paraId="40BA888D" w14:textId="77777777" w:rsidR="00390978" w:rsidRPr="00E53506" w:rsidRDefault="00390978" w:rsidP="00844D43">
            <w:pPr>
              <w:spacing w:before="0" w:after="0"/>
              <w:rPr>
                <w:szCs w:val="22"/>
              </w:rPr>
            </w:pPr>
            <w:r>
              <w:rPr>
                <w:szCs w:val="22"/>
              </w:rPr>
              <w:t>Young Adult Graphic Novels – young adults 13 – 17 years</w:t>
            </w:r>
          </w:p>
        </w:tc>
        <w:tc>
          <w:tcPr>
            <w:tcW w:w="3685" w:type="dxa"/>
          </w:tcPr>
          <w:p w14:paraId="4F156A41" w14:textId="77777777" w:rsidR="00390978" w:rsidRDefault="00390978" w:rsidP="00844D43">
            <w:pPr>
              <w:jc w:val="center"/>
            </w:pPr>
            <w:r>
              <w:t>2</w:t>
            </w:r>
          </w:p>
          <w:p w14:paraId="039A2213" w14:textId="77777777" w:rsidR="00390978" w:rsidRPr="00BE7515" w:rsidRDefault="00390978" w:rsidP="00844D43">
            <w:pPr>
              <w:jc w:val="center"/>
            </w:pPr>
            <w:r>
              <w:t>4, if very popular (ie. Heartstopper)</w:t>
            </w:r>
          </w:p>
        </w:tc>
      </w:tr>
      <w:tr w:rsidR="00390978" w14:paraId="542181D6" w14:textId="77777777" w:rsidTr="00844D43">
        <w:tc>
          <w:tcPr>
            <w:tcW w:w="5529" w:type="dxa"/>
          </w:tcPr>
          <w:p w14:paraId="39CABE61" w14:textId="77777777" w:rsidR="00390978" w:rsidRPr="00E53506" w:rsidRDefault="00390978" w:rsidP="00844D43">
            <w:pPr>
              <w:spacing w:before="0" w:after="0"/>
              <w:rPr>
                <w:szCs w:val="22"/>
              </w:rPr>
            </w:pPr>
            <w:r>
              <w:rPr>
                <w:szCs w:val="22"/>
              </w:rPr>
              <w:t>Adult Graphic Novels – adults 18+</w:t>
            </w:r>
          </w:p>
        </w:tc>
        <w:tc>
          <w:tcPr>
            <w:tcW w:w="3685" w:type="dxa"/>
          </w:tcPr>
          <w:p w14:paraId="31F6622F" w14:textId="77777777" w:rsidR="00390978" w:rsidRDefault="00390978" w:rsidP="00844D43">
            <w:pPr>
              <w:jc w:val="center"/>
            </w:pPr>
            <w:r>
              <w:t>2</w:t>
            </w:r>
          </w:p>
        </w:tc>
      </w:tr>
    </w:tbl>
    <w:p w14:paraId="247EC3A3" w14:textId="77777777" w:rsidR="00390978" w:rsidRDefault="00390978" w:rsidP="00390978">
      <w:pPr>
        <w:tabs>
          <w:tab w:val="left" w:pos="1065"/>
        </w:tabs>
        <w:spacing w:before="0"/>
        <w:rPr>
          <w:b/>
          <w:sz w:val="24"/>
          <w:szCs w:val="24"/>
          <w:u w:val="single"/>
        </w:rPr>
      </w:pPr>
    </w:p>
    <w:p w14:paraId="2E241656" w14:textId="77777777" w:rsidR="00390978" w:rsidRDefault="00390978" w:rsidP="00390978">
      <w:pPr>
        <w:pStyle w:val="Heading4a"/>
      </w:pPr>
      <w:r w:rsidRPr="009C2A7B">
        <w:t>List of selected publishers</w:t>
      </w:r>
      <w:r>
        <w:t xml:space="preserve"> but not limited to:</w:t>
      </w:r>
    </w:p>
    <w:p w14:paraId="3979BE14" w14:textId="77777777" w:rsidR="00390978" w:rsidRDefault="00390978" w:rsidP="0039097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Dark Horse</w:t>
      </w:r>
    </w:p>
    <w:p w14:paraId="0E7DE122" w14:textId="77777777" w:rsidR="00390978" w:rsidRDefault="00390978" w:rsidP="0039097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DC</w:t>
      </w:r>
    </w:p>
    <w:p w14:paraId="0E327CFE" w14:textId="77777777" w:rsidR="00390978" w:rsidRDefault="00390978" w:rsidP="0039097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Drawn and Quarterly</w:t>
      </w:r>
    </w:p>
    <w:p w14:paraId="41F1D31F" w14:textId="77777777" w:rsidR="00390978" w:rsidRDefault="00390978" w:rsidP="0039097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Fantagraphics</w:t>
      </w:r>
    </w:p>
    <w:p w14:paraId="753D2499" w14:textId="77777777" w:rsidR="00390978" w:rsidRDefault="00390978" w:rsidP="0039097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IDW Publishing</w:t>
      </w:r>
    </w:p>
    <w:p w14:paraId="45B207B4" w14:textId="77777777" w:rsidR="00390978" w:rsidRDefault="00390978" w:rsidP="0039097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Image Comics</w:t>
      </w:r>
    </w:p>
    <w:p w14:paraId="59DE63A0" w14:textId="77777777" w:rsidR="00390978" w:rsidRDefault="00390978" w:rsidP="0039097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Marvel</w:t>
      </w:r>
    </w:p>
    <w:p w14:paraId="43A0C5CB" w14:textId="77777777" w:rsidR="00390978" w:rsidRDefault="00390978" w:rsidP="0039097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VIZ</w:t>
      </w:r>
    </w:p>
    <w:p w14:paraId="09D0E054" w14:textId="77777777" w:rsidR="00390978" w:rsidRPr="00A579D1" w:rsidRDefault="00390978" w:rsidP="00390978">
      <w:pPr>
        <w:rPr>
          <w:rFonts w:cstheme="minorHAnsi"/>
          <w:color w:val="333333"/>
          <w:szCs w:val="22"/>
          <w:shd w:val="clear" w:color="auto" w:fill="FFFFFF"/>
        </w:rPr>
      </w:pPr>
      <w:r w:rsidRPr="00A579D1">
        <w:rPr>
          <w:rFonts w:cstheme="minorHAnsi"/>
          <w:color w:val="333333"/>
          <w:szCs w:val="22"/>
          <w:shd w:val="clear" w:color="auto" w:fill="FFFFFF"/>
        </w:rPr>
        <w:t>Graphix</w:t>
      </w:r>
    </w:p>
    <w:p w14:paraId="2D3AB95A" w14:textId="77777777" w:rsidR="00390978" w:rsidRPr="00A579D1" w:rsidRDefault="00390978" w:rsidP="00390978">
      <w:pPr>
        <w:rPr>
          <w:rFonts w:cstheme="minorHAnsi"/>
          <w:color w:val="333333"/>
          <w:szCs w:val="22"/>
          <w:shd w:val="clear" w:color="auto" w:fill="FFFFFF"/>
        </w:rPr>
      </w:pPr>
      <w:r w:rsidRPr="00A579D1">
        <w:rPr>
          <w:rFonts w:cstheme="minorHAnsi"/>
          <w:color w:val="333333"/>
          <w:szCs w:val="22"/>
          <w:shd w:val="clear" w:color="auto" w:fill="FFFFFF"/>
        </w:rPr>
        <w:t xml:space="preserve">First </w:t>
      </w:r>
      <w:r>
        <w:rPr>
          <w:rFonts w:cstheme="minorHAnsi"/>
          <w:color w:val="333333"/>
          <w:szCs w:val="22"/>
          <w:shd w:val="clear" w:color="auto" w:fill="FFFFFF"/>
        </w:rPr>
        <w:t>S</w:t>
      </w:r>
      <w:r w:rsidRPr="00A579D1">
        <w:rPr>
          <w:rFonts w:cstheme="minorHAnsi"/>
          <w:color w:val="333333"/>
          <w:szCs w:val="22"/>
          <w:shd w:val="clear" w:color="auto" w:fill="FFFFFF"/>
        </w:rPr>
        <w:t>econd</w:t>
      </w:r>
    </w:p>
    <w:p w14:paraId="40E58C6F" w14:textId="77777777" w:rsidR="00390978" w:rsidRPr="00A579D1" w:rsidRDefault="00390978" w:rsidP="00390978">
      <w:pPr>
        <w:rPr>
          <w:rFonts w:eastAsia="Times New Roman" w:cstheme="minorHAnsi"/>
          <w:color w:val="333333"/>
          <w:szCs w:val="22"/>
          <w:lang w:eastAsia="en-AU"/>
        </w:rPr>
      </w:pPr>
      <w:r w:rsidRPr="00A579D1">
        <w:rPr>
          <w:rFonts w:eastAsia="Times New Roman" w:cstheme="minorHAnsi"/>
          <w:color w:val="333333"/>
          <w:szCs w:val="22"/>
          <w:lang w:eastAsia="en-AU"/>
        </w:rPr>
        <w:t xml:space="preserve">Titan </w:t>
      </w:r>
      <w:r>
        <w:rPr>
          <w:rFonts w:eastAsia="Times New Roman" w:cstheme="minorHAnsi"/>
          <w:color w:val="333333"/>
          <w:szCs w:val="22"/>
          <w:lang w:eastAsia="en-AU"/>
        </w:rPr>
        <w:t>C</w:t>
      </w:r>
      <w:r w:rsidRPr="00A579D1">
        <w:rPr>
          <w:rFonts w:eastAsia="Times New Roman" w:cstheme="minorHAnsi"/>
          <w:color w:val="333333"/>
          <w:szCs w:val="22"/>
          <w:lang w:eastAsia="en-AU"/>
        </w:rPr>
        <w:t>omics</w:t>
      </w:r>
    </w:p>
    <w:p w14:paraId="414956E4" w14:textId="77777777" w:rsidR="00390978" w:rsidRPr="00A579D1" w:rsidRDefault="00390978" w:rsidP="00390978">
      <w:pPr>
        <w:rPr>
          <w:rFonts w:eastAsia="Times New Roman" w:cstheme="minorHAnsi"/>
          <w:color w:val="333333"/>
          <w:szCs w:val="22"/>
          <w:lang w:eastAsia="en-AU"/>
        </w:rPr>
      </w:pPr>
      <w:r w:rsidRPr="00A579D1">
        <w:rPr>
          <w:rFonts w:eastAsia="Times New Roman" w:cstheme="minorHAnsi"/>
          <w:color w:val="333333"/>
          <w:szCs w:val="22"/>
          <w:lang w:eastAsia="en-AU"/>
        </w:rPr>
        <w:t xml:space="preserve">Oni </w:t>
      </w:r>
      <w:r>
        <w:rPr>
          <w:rFonts w:eastAsia="Times New Roman" w:cstheme="minorHAnsi"/>
          <w:color w:val="333333"/>
          <w:szCs w:val="22"/>
          <w:lang w:eastAsia="en-AU"/>
        </w:rPr>
        <w:t>P</w:t>
      </w:r>
      <w:r w:rsidRPr="00A579D1">
        <w:rPr>
          <w:rFonts w:eastAsia="Times New Roman" w:cstheme="minorHAnsi"/>
          <w:color w:val="333333"/>
          <w:szCs w:val="22"/>
          <w:lang w:eastAsia="en-AU"/>
        </w:rPr>
        <w:t xml:space="preserve">ress </w:t>
      </w:r>
      <w:r>
        <w:rPr>
          <w:rFonts w:eastAsia="Times New Roman" w:cstheme="minorHAnsi"/>
          <w:color w:val="333333"/>
          <w:szCs w:val="22"/>
          <w:lang w:eastAsia="en-AU"/>
        </w:rPr>
        <w:t>I</w:t>
      </w:r>
      <w:r w:rsidRPr="00A579D1">
        <w:rPr>
          <w:rFonts w:eastAsia="Times New Roman" w:cstheme="minorHAnsi"/>
          <w:color w:val="333333"/>
          <w:szCs w:val="22"/>
          <w:lang w:eastAsia="en-AU"/>
        </w:rPr>
        <w:t>nc.</w:t>
      </w:r>
    </w:p>
    <w:p w14:paraId="35973721" w14:textId="77777777" w:rsidR="00390978" w:rsidRPr="00A579D1" w:rsidRDefault="00390978" w:rsidP="00390978">
      <w:pPr>
        <w:rPr>
          <w:rFonts w:eastAsia="Times New Roman" w:cstheme="minorHAnsi"/>
          <w:color w:val="333333"/>
          <w:szCs w:val="22"/>
          <w:lang w:eastAsia="en-AU"/>
        </w:rPr>
      </w:pPr>
      <w:r w:rsidRPr="00A579D1">
        <w:rPr>
          <w:rFonts w:eastAsia="Times New Roman" w:cstheme="minorHAnsi"/>
          <w:color w:val="333333"/>
          <w:szCs w:val="22"/>
          <w:lang w:eastAsia="en-AU"/>
        </w:rPr>
        <w:t xml:space="preserve">Dynamite </w:t>
      </w:r>
      <w:r>
        <w:rPr>
          <w:rFonts w:eastAsia="Times New Roman" w:cstheme="minorHAnsi"/>
          <w:color w:val="333333"/>
          <w:szCs w:val="22"/>
          <w:lang w:eastAsia="en-AU"/>
        </w:rPr>
        <w:t>E</w:t>
      </w:r>
      <w:r w:rsidRPr="00A579D1">
        <w:rPr>
          <w:rFonts w:eastAsia="Times New Roman" w:cstheme="minorHAnsi"/>
          <w:color w:val="333333"/>
          <w:szCs w:val="22"/>
          <w:lang w:eastAsia="en-AU"/>
        </w:rPr>
        <w:t>ntertainment</w:t>
      </w:r>
    </w:p>
    <w:p w14:paraId="052ABFB7" w14:textId="77777777" w:rsidR="00390978" w:rsidRDefault="00390978" w:rsidP="00390978">
      <w:pPr>
        <w:rPr>
          <w:rFonts w:eastAsia="Times New Roman" w:cstheme="minorHAnsi"/>
          <w:color w:val="333333"/>
          <w:szCs w:val="22"/>
          <w:lang w:eastAsia="en-AU"/>
        </w:rPr>
      </w:pPr>
      <w:r w:rsidRPr="00A579D1">
        <w:rPr>
          <w:rFonts w:eastAsia="Times New Roman" w:cstheme="minorHAnsi"/>
          <w:color w:val="333333"/>
          <w:szCs w:val="22"/>
          <w:lang w:eastAsia="en-AU"/>
        </w:rPr>
        <w:t>Boom! Studios</w:t>
      </w:r>
    </w:p>
    <w:p w14:paraId="540970F9" w14:textId="77777777" w:rsidR="00390978" w:rsidRDefault="00390978" w:rsidP="00390978">
      <w:pPr>
        <w:rPr>
          <w:rFonts w:eastAsia="Times New Roman" w:cstheme="minorHAnsi"/>
          <w:color w:val="333333"/>
          <w:szCs w:val="22"/>
          <w:lang w:eastAsia="en-AU"/>
        </w:rPr>
      </w:pPr>
      <w:r>
        <w:rPr>
          <w:rFonts w:eastAsia="Times New Roman" w:cstheme="minorHAnsi"/>
          <w:color w:val="333333"/>
          <w:szCs w:val="22"/>
          <w:lang w:eastAsia="en-AU"/>
        </w:rPr>
        <w:t>Cinebook</w:t>
      </w:r>
    </w:p>
    <w:p w14:paraId="093FE1B8" w14:textId="77777777" w:rsidR="00390978" w:rsidRDefault="00390978" w:rsidP="00390978">
      <w:pP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</w:p>
    <w:p w14:paraId="72C2FA7A" w14:textId="77777777" w:rsidR="00390978" w:rsidRDefault="00390978" w:rsidP="00390978">
      <w:pP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</w:p>
    <w:p w14:paraId="3D1001B9" w14:textId="77777777" w:rsidR="00390978" w:rsidRDefault="00390978" w:rsidP="00390978">
      <w:pP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</w:p>
    <w:p w14:paraId="2A1EE329" w14:textId="77777777" w:rsidR="00390978" w:rsidRPr="00D94AD1" w:rsidRDefault="00390978" w:rsidP="00390978">
      <w:pPr>
        <w:rPr>
          <w:rFonts w:ascii="Calibri" w:hAnsi="Calibri" w:cs="Calibri"/>
          <w:b/>
          <w:bCs/>
          <w:szCs w:val="22"/>
          <w:u w:val="single"/>
        </w:rPr>
      </w:pPr>
      <w:r w:rsidRPr="00D94AD1">
        <w:rPr>
          <w:rFonts w:ascii="Calibri" w:hAnsi="Calibri" w:cs="Calibri"/>
          <w:b/>
          <w:bCs/>
          <w:szCs w:val="22"/>
          <w:u w:val="single"/>
        </w:rPr>
        <w:t>Awards:</w:t>
      </w:r>
    </w:p>
    <w:p w14:paraId="7DFD6446" w14:textId="77777777" w:rsidR="00390978" w:rsidRPr="00A579D1" w:rsidRDefault="00390978" w:rsidP="00390978">
      <w:pPr>
        <w:pStyle w:val="Heading4"/>
        <w:shd w:val="clear" w:color="auto" w:fill="FFFFFF"/>
        <w:spacing w:before="0" w:after="150"/>
        <w:rPr>
          <w:rFonts w:asciiTheme="minorHAnsi" w:hAnsiTheme="minorHAnsi" w:cstheme="minorHAnsi"/>
          <w:i w:val="0"/>
          <w:iCs w:val="0"/>
          <w:color w:val="auto"/>
          <w:szCs w:val="22"/>
        </w:rPr>
      </w:pPr>
      <w:r w:rsidRPr="00A579D1">
        <w:rPr>
          <w:rFonts w:asciiTheme="minorHAnsi" w:hAnsiTheme="minorHAnsi" w:cstheme="minorHAnsi"/>
          <w:i w:val="0"/>
          <w:iCs w:val="0"/>
          <w:color w:val="auto"/>
          <w:szCs w:val="22"/>
        </w:rPr>
        <w:t>Eisner Award Winners</w:t>
      </w:r>
    </w:p>
    <w:p w14:paraId="7CFCBD19" w14:textId="77777777" w:rsidR="00390978" w:rsidRPr="00A579D1" w:rsidRDefault="00390978" w:rsidP="00390978">
      <w:pPr>
        <w:pStyle w:val="Heading2"/>
        <w:shd w:val="clear" w:color="auto" w:fill="FFFFFF"/>
        <w:spacing w:before="0" w:after="150"/>
        <w:rPr>
          <w:rFonts w:asciiTheme="minorHAnsi" w:hAnsiTheme="minorHAnsi" w:cstheme="minorHAnsi"/>
          <w:b w:val="0"/>
          <w:sz w:val="22"/>
          <w:szCs w:val="22"/>
        </w:rPr>
      </w:pPr>
      <w:r w:rsidRPr="00A579D1">
        <w:rPr>
          <w:rFonts w:asciiTheme="minorHAnsi" w:hAnsiTheme="minorHAnsi" w:cstheme="minorHAnsi"/>
          <w:b w:val="0"/>
          <w:sz w:val="22"/>
          <w:szCs w:val="22"/>
        </w:rPr>
        <w:t xml:space="preserve">Goodreads Choice Awards: </w:t>
      </w:r>
      <w:r>
        <w:rPr>
          <w:rFonts w:asciiTheme="minorHAnsi" w:hAnsiTheme="minorHAnsi" w:cstheme="minorHAnsi"/>
          <w:b w:val="0"/>
          <w:sz w:val="22"/>
          <w:szCs w:val="22"/>
        </w:rPr>
        <w:t>Graphic Novels – Nominees and Winners</w:t>
      </w:r>
    </w:p>
    <w:p w14:paraId="06EF690A" w14:textId="77777777" w:rsidR="00390978" w:rsidRDefault="00390978" w:rsidP="00390978">
      <w:pPr>
        <w:rPr>
          <w:rFonts w:cstheme="minorHAnsi"/>
          <w:szCs w:val="22"/>
          <w:lang w:val="en-US"/>
        </w:rPr>
      </w:pPr>
      <w:r w:rsidRPr="00A579D1">
        <w:rPr>
          <w:rFonts w:cstheme="minorHAnsi"/>
          <w:szCs w:val="22"/>
          <w:lang w:val="en-US"/>
        </w:rPr>
        <w:t>Harvey Awards</w:t>
      </w:r>
    </w:p>
    <w:p w14:paraId="299D48FA" w14:textId="77777777" w:rsidR="00390978" w:rsidRDefault="00390978" w:rsidP="00390978">
      <w:pPr>
        <w:rPr>
          <w:rFonts w:ascii="Calibri" w:hAnsi="Calibri" w:cs="Calibri"/>
          <w:color w:val="000000"/>
          <w:szCs w:val="22"/>
        </w:rPr>
      </w:pPr>
      <w:r w:rsidRPr="008F7D9C">
        <w:rPr>
          <w:rFonts w:ascii="Calibri" w:hAnsi="Calibri" w:cs="Calibri"/>
          <w:color w:val="000000"/>
          <w:szCs w:val="22"/>
        </w:rPr>
        <w:t>Hugo Award for Best Graphic Story</w:t>
      </w:r>
    </w:p>
    <w:p w14:paraId="120555F8" w14:textId="77777777" w:rsidR="00390978" w:rsidRPr="008F7D9C" w:rsidRDefault="00390978" w:rsidP="00390978">
      <w:pPr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color w:val="000000"/>
          <w:szCs w:val="22"/>
        </w:rPr>
        <w:t>Ignatz Awards</w:t>
      </w:r>
    </w:p>
    <w:p w14:paraId="71BFD8F1" w14:textId="77777777" w:rsidR="00390978" w:rsidRDefault="00390978" w:rsidP="00390978">
      <w:pPr>
        <w:rPr>
          <w:rFonts w:ascii="Calibri" w:hAnsi="Calibri" w:cs="Calibri"/>
          <w:szCs w:val="22"/>
        </w:rPr>
      </w:pPr>
    </w:p>
    <w:p w14:paraId="1819D899" w14:textId="07753538" w:rsidR="00FD4FCE" w:rsidRPr="00390978" w:rsidRDefault="00FD4FCE" w:rsidP="00390978"/>
    <w:sectPr w:rsidR="00FD4FCE" w:rsidRPr="00390978" w:rsidSect="00A503B0">
      <w:footerReference w:type="default" r:id="rId13"/>
      <w:headerReference w:type="first" r:id="rId14"/>
      <w:footerReference w:type="first" r:id="rId15"/>
      <w:pgSz w:w="11900" w:h="16840" w:code="9"/>
      <w:pgMar w:top="1135" w:right="1418" w:bottom="851" w:left="1418" w:header="567" w:footer="567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4C00" w14:textId="77777777" w:rsidR="00DE2956" w:rsidRDefault="00DE2956">
      <w:r>
        <w:separator/>
      </w:r>
    </w:p>
  </w:endnote>
  <w:endnote w:type="continuationSeparator" w:id="0">
    <w:p w14:paraId="1F6EB438" w14:textId="77777777" w:rsidR="00DE2956" w:rsidRDefault="00DE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677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BCAA4" w14:textId="39F58432" w:rsidR="00390978" w:rsidRDefault="00390978" w:rsidP="00396F90">
        <w:pPr>
          <w:pStyle w:val="Footer"/>
          <w:spacing w:before="0" w:after="0"/>
        </w:pPr>
      </w:p>
      <w:p w14:paraId="18C9E3F3" w14:textId="77777777" w:rsidR="00390978" w:rsidRDefault="00390978" w:rsidP="00390978">
        <w:pPr>
          <w:jc w:val="center"/>
          <w:rPr>
            <w:lang w:val="it-IT"/>
          </w:rPr>
        </w:pPr>
      </w:p>
      <w:p w14:paraId="143AAA1C" w14:textId="77777777" w:rsidR="00390978" w:rsidRPr="004D4998" w:rsidRDefault="00390978" w:rsidP="00390978">
        <w:pPr>
          <w:jc w:val="center"/>
        </w:pPr>
        <w:r w:rsidRPr="004D4998">
          <w:rPr>
            <w:lang w:val="it-IT"/>
          </w:rPr>
          <w:t>GPO Box 158 Canberra ACT 2601 | phone: 132281 | www.act.gov.au</w:t>
        </w:r>
      </w:p>
      <w:p w14:paraId="2EB21573" w14:textId="61CBC12D" w:rsidR="006605D1" w:rsidRDefault="00396F90">
        <w:pPr>
          <w:pStyle w:val="Footer"/>
          <w:jc w:val="right"/>
        </w:pPr>
      </w:p>
    </w:sdtContent>
  </w:sdt>
  <w:p w14:paraId="46B87D77" w14:textId="77777777" w:rsidR="006605D1" w:rsidRDefault="00660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3E8E0322" w14:textId="4127F401" w:rsidR="00396F90" w:rsidRDefault="00396F90" w:rsidP="00396F90">
        <w:pPr>
          <w:pStyle w:val="Footer"/>
          <w:spacing w:before="0" w:after="0"/>
        </w:pPr>
        <w:r>
          <w:t xml:space="preserve"> </w:t>
        </w:r>
      </w:p>
      <w:p w14:paraId="1EF6808B" w14:textId="47DF6330" w:rsidR="00390978" w:rsidRDefault="00396F90" w:rsidP="00390978">
        <w:pPr>
          <w:pStyle w:val="Footer"/>
          <w:tabs>
            <w:tab w:val="center" w:pos="4513"/>
            <w:tab w:val="right" w:pos="9026"/>
          </w:tabs>
          <w:spacing w:before="0" w:after="0"/>
        </w:pPr>
      </w:p>
    </w:sdtContent>
  </w:sdt>
  <w:p w14:paraId="71AE0B6A" w14:textId="77777777" w:rsidR="00390978" w:rsidRDefault="00390978" w:rsidP="00390978">
    <w:pPr>
      <w:jc w:val="center"/>
      <w:rPr>
        <w:lang w:val="it-IT"/>
      </w:rPr>
    </w:pPr>
  </w:p>
  <w:p w14:paraId="3CF8E72E" w14:textId="77777777" w:rsidR="00390978" w:rsidRPr="004D4998" w:rsidRDefault="00390978" w:rsidP="00390978">
    <w:pPr>
      <w:jc w:val="center"/>
    </w:pPr>
    <w:r w:rsidRPr="004D4998">
      <w:rPr>
        <w:lang w:val="it-IT"/>
      </w:rPr>
      <w:t>GPO Box 158 Canberra ACT 2601 | phone: 132281 | www.act.gov.au</w:t>
    </w:r>
  </w:p>
  <w:p w14:paraId="2227C271" w14:textId="1DD3D978" w:rsidR="007D2E42" w:rsidRPr="00390978" w:rsidRDefault="007D2E42" w:rsidP="00390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A190" w14:textId="77777777" w:rsidR="00DE2956" w:rsidRDefault="00DE2956">
      <w:r>
        <w:separator/>
      </w:r>
    </w:p>
  </w:footnote>
  <w:footnote w:type="continuationSeparator" w:id="0">
    <w:p w14:paraId="6CED25FF" w14:textId="77777777" w:rsidR="00DE2956" w:rsidRDefault="00DE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CAD5" w14:textId="05AF77BC" w:rsidR="007D2E42" w:rsidRPr="003B0857" w:rsidRDefault="00390978" w:rsidP="003A539F">
    <w:pPr>
      <w:spacing w:before="240"/>
      <w:ind w:left="-567"/>
      <w:rPr>
        <w:rFonts w:cs="Arial"/>
      </w:rPr>
    </w:pPr>
    <w:r>
      <w:rPr>
        <w:noProof/>
      </w:rPr>
      <w:drawing>
        <wp:inline distT="0" distB="0" distL="0" distR="0" wp14:anchorId="3791166D" wp14:editId="5416371A">
          <wp:extent cx="5402580" cy="807720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8D24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4D3DCD"/>
    <w:multiLevelType w:val="hybridMultilevel"/>
    <w:tmpl w:val="44C00DA8"/>
    <w:lvl w:ilvl="0" w:tplc="36BC1DCA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965BF"/>
    <w:multiLevelType w:val="hybridMultilevel"/>
    <w:tmpl w:val="EFBCBCBA"/>
    <w:lvl w:ilvl="0" w:tplc="0C090005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5F41667"/>
    <w:multiLevelType w:val="hybridMultilevel"/>
    <w:tmpl w:val="033213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8F4413"/>
    <w:multiLevelType w:val="hybridMultilevel"/>
    <w:tmpl w:val="B18CD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1405C"/>
    <w:multiLevelType w:val="hybridMultilevel"/>
    <w:tmpl w:val="273203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67FFD"/>
    <w:multiLevelType w:val="hybridMultilevel"/>
    <w:tmpl w:val="AB64C9B2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805EE"/>
    <w:multiLevelType w:val="hybridMultilevel"/>
    <w:tmpl w:val="7B2CC97E"/>
    <w:lvl w:ilvl="0" w:tplc="404863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22A0E"/>
    <w:multiLevelType w:val="hybridMultilevel"/>
    <w:tmpl w:val="49D2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B2E99"/>
    <w:multiLevelType w:val="multilevel"/>
    <w:tmpl w:val="C4F6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F23B4"/>
    <w:multiLevelType w:val="hybridMultilevel"/>
    <w:tmpl w:val="D8444C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84B71CA"/>
    <w:multiLevelType w:val="hybridMultilevel"/>
    <w:tmpl w:val="20327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553F7"/>
    <w:multiLevelType w:val="hybridMultilevel"/>
    <w:tmpl w:val="D0CC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F00">
      <w:numFmt w:val="bullet"/>
      <w:lvlText w:val="•"/>
      <w:lvlJc w:val="left"/>
      <w:pPr>
        <w:ind w:left="1080" w:firstLine="0"/>
      </w:pPr>
      <w:rPr>
        <w:rFonts w:asciiTheme="minorHAnsi" w:eastAsia="Times" w:hAnsiTheme="minorHAns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B0467"/>
    <w:multiLevelType w:val="hybridMultilevel"/>
    <w:tmpl w:val="1D00F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93092"/>
    <w:multiLevelType w:val="hybridMultilevel"/>
    <w:tmpl w:val="1864FD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87214478">
    <w:abstractNumId w:val="8"/>
  </w:num>
  <w:num w:numId="2" w16cid:durableId="1406369274">
    <w:abstractNumId w:val="0"/>
  </w:num>
  <w:num w:numId="3" w16cid:durableId="166293237">
    <w:abstractNumId w:val="10"/>
  </w:num>
  <w:num w:numId="4" w16cid:durableId="1780906560">
    <w:abstractNumId w:val="13"/>
  </w:num>
  <w:num w:numId="5" w16cid:durableId="1793596478">
    <w:abstractNumId w:val="16"/>
  </w:num>
  <w:num w:numId="6" w16cid:durableId="15232553">
    <w:abstractNumId w:val="4"/>
  </w:num>
  <w:num w:numId="7" w16cid:durableId="1123571819">
    <w:abstractNumId w:val="1"/>
  </w:num>
  <w:num w:numId="8" w16cid:durableId="795636209">
    <w:abstractNumId w:val="12"/>
  </w:num>
  <w:num w:numId="9" w16cid:durableId="1194614204">
    <w:abstractNumId w:val="14"/>
  </w:num>
  <w:num w:numId="10" w16cid:durableId="707490907">
    <w:abstractNumId w:val="9"/>
  </w:num>
  <w:num w:numId="11" w16cid:durableId="1984432802">
    <w:abstractNumId w:val="9"/>
  </w:num>
  <w:num w:numId="12" w16cid:durableId="1204367622">
    <w:abstractNumId w:val="3"/>
  </w:num>
  <w:num w:numId="13" w16cid:durableId="1829512986">
    <w:abstractNumId w:val="3"/>
  </w:num>
  <w:num w:numId="14" w16cid:durableId="1660649022">
    <w:abstractNumId w:val="0"/>
  </w:num>
  <w:num w:numId="15" w16cid:durableId="948971850">
    <w:abstractNumId w:val="2"/>
  </w:num>
  <w:num w:numId="16" w16cid:durableId="593629806">
    <w:abstractNumId w:val="7"/>
  </w:num>
  <w:num w:numId="17" w16cid:durableId="381170967">
    <w:abstractNumId w:val="15"/>
  </w:num>
  <w:num w:numId="18" w16cid:durableId="395860022">
    <w:abstractNumId w:val="11"/>
    <w:lvlOverride w:ilvl="0">
      <w:startOverride w:val="1"/>
    </w:lvlOverride>
  </w:num>
  <w:num w:numId="19" w16cid:durableId="1080833899">
    <w:abstractNumId w:val="6"/>
  </w:num>
  <w:num w:numId="20" w16cid:durableId="1435129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AU" w:vendorID="6" w:dllVersion="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91"/>
    <w:rsid w:val="00047655"/>
    <w:rsid w:val="000610DA"/>
    <w:rsid w:val="00062299"/>
    <w:rsid w:val="000719BE"/>
    <w:rsid w:val="000A3B7D"/>
    <w:rsid w:val="000C05C1"/>
    <w:rsid w:val="000C4BD9"/>
    <w:rsid w:val="000D2A2E"/>
    <w:rsid w:val="000E37B1"/>
    <w:rsid w:val="000E5650"/>
    <w:rsid w:val="000F5C2A"/>
    <w:rsid w:val="00100B57"/>
    <w:rsid w:val="0010720D"/>
    <w:rsid w:val="00117C43"/>
    <w:rsid w:val="00140656"/>
    <w:rsid w:val="00193EA4"/>
    <w:rsid w:val="00196CBA"/>
    <w:rsid w:val="001B1BC5"/>
    <w:rsid w:val="001D63EF"/>
    <w:rsid w:val="001F4323"/>
    <w:rsid w:val="00212F8A"/>
    <w:rsid w:val="00224516"/>
    <w:rsid w:val="00251C57"/>
    <w:rsid w:val="00256C63"/>
    <w:rsid w:val="002600B5"/>
    <w:rsid w:val="0026647E"/>
    <w:rsid w:val="00277227"/>
    <w:rsid w:val="002B6F1C"/>
    <w:rsid w:val="002C42FE"/>
    <w:rsid w:val="0030180A"/>
    <w:rsid w:val="003262DF"/>
    <w:rsid w:val="0035243A"/>
    <w:rsid w:val="00390978"/>
    <w:rsid w:val="00396F90"/>
    <w:rsid w:val="003A539F"/>
    <w:rsid w:val="003B0857"/>
    <w:rsid w:val="003C076A"/>
    <w:rsid w:val="003C74F4"/>
    <w:rsid w:val="003D5154"/>
    <w:rsid w:val="003D7CA4"/>
    <w:rsid w:val="00407CAF"/>
    <w:rsid w:val="00424C6B"/>
    <w:rsid w:val="004253C7"/>
    <w:rsid w:val="00485B54"/>
    <w:rsid w:val="00490D31"/>
    <w:rsid w:val="00494A24"/>
    <w:rsid w:val="004B20AD"/>
    <w:rsid w:val="004D4998"/>
    <w:rsid w:val="004F22E1"/>
    <w:rsid w:val="005123CC"/>
    <w:rsid w:val="00516CA3"/>
    <w:rsid w:val="00523CD9"/>
    <w:rsid w:val="00532DF1"/>
    <w:rsid w:val="00533344"/>
    <w:rsid w:val="00565C13"/>
    <w:rsid w:val="00594792"/>
    <w:rsid w:val="005B7653"/>
    <w:rsid w:val="005B7DAE"/>
    <w:rsid w:val="005D0F7A"/>
    <w:rsid w:val="005F65A1"/>
    <w:rsid w:val="005F6A91"/>
    <w:rsid w:val="00624A25"/>
    <w:rsid w:val="00650673"/>
    <w:rsid w:val="006527B0"/>
    <w:rsid w:val="006556E6"/>
    <w:rsid w:val="0065738E"/>
    <w:rsid w:val="006605D1"/>
    <w:rsid w:val="00664CCF"/>
    <w:rsid w:val="006A5E1C"/>
    <w:rsid w:val="006A6CB4"/>
    <w:rsid w:val="006D163D"/>
    <w:rsid w:val="006D5802"/>
    <w:rsid w:val="006E12BA"/>
    <w:rsid w:val="006F7A11"/>
    <w:rsid w:val="00706783"/>
    <w:rsid w:val="00711996"/>
    <w:rsid w:val="00714377"/>
    <w:rsid w:val="00726002"/>
    <w:rsid w:val="007274DD"/>
    <w:rsid w:val="00730133"/>
    <w:rsid w:val="00734212"/>
    <w:rsid w:val="007349C2"/>
    <w:rsid w:val="00734C00"/>
    <w:rsid w:val="00742113"/>
    <w:rsid w:val="00771650"/>
    <w:rsid w:val="00776548"/>
    <w:rsid w:val="007838C5"/>
    <w:rsid w:val="00793089"/>
    <w:rsid w:val="007C3A24"/>
    <w:rsid w:val="007D1DA3"/>
    <w:rsid w:val="007D2E42"/>
    <w:rsid w:val="007F30E6"/>
    <w:rsid w:val="00811233"/>
    <w:rsid w:val="00821F54"/>
    <w:rsid w:val="00823A64"/>
    <w:rsid w:val="00826F91"/>
    <w:rsid w:val="0083135F"/>
    <w:rsid w:val="00833AD9"/>
    <w:rsid w:val="0086693C"/>
    <w:rsid w:val="00876974"/>
    <w:rsid w:val="008833A3"/>
    <w:rsid w:val="008C59C8"/>
    <w:rsid w:val="008D43F8"/>
    <w:rsid w:val="008E6980"/>
    <w:rsid w:val="008F308E"/>
    <w:rsid w:val="00906BCB"/>
    <w:rsid w:val="00912BFE"/>
    <w:rsid w:val="00937A65"/>
    <w:rsid w:val="00942252"/>
    <w:rsid w:val="00951F50"/>
    <w:rsid w:val="00993E7D"/>
    <w:rsid w:val="009A239C"/>
    <w:rsid w:val="009C2A7B"/>
    <w:rsid w:val="009E09AD"/>
    <w:rsid w:val="009F19FA"/>
    <w:rsid w:val="009F4C09"/>
    <w:rsid w:val="009F663D"/>
    <w:rsid w:val="00A16FEB"/>
    <w:rsid w:val="00A2055E"/>
    <w:rsid w:val="00A4689C"/>
    <w:rsid w:val="00A503B0"/>
    <w:rsid w:val="00A56805"/>
    <w:rsid w:val="00A60252"/>
    <w:rsid w:val="00A75D4B"/>
    <w:rsid w:val="00A86AE1"/>
    <w:rsid w:val="00A914CC"/>
    <w:rsid w:val="00A9406D"/>
    <w:rsid w:val="00AA3CB9"/>
    <w:rsid w:val="00AB7B02"/>
    <w:rsid w:val="00AC6CD6"/>
    <w:rsid w:val="00AD0EB0"/>
    <w:rsid w:val="00AD3340"/>
    <w:rsid w:val="00B010D3"/>
    <w:rsid w:val="00B23134"/>
    <w:rsid w:val="00B97107"/>
    <w:rsid w:val="00BF1571"/>
    <w:rsid w:val="00BF672B"/>
    <w:rsid w:val="00C05170"/>
    <w:rsid w:val="00C157BA"/>
    <w:rsid w:val="00C20A77"/>
    <w:rsid w:val="00C250C3"/>
    <w:rsid w:val="00C60535"/>
    <w:rsid w:val="00C8177A"/>
    <w:rsid w:val="00C8286D"/>
    <w:rsid w:val="00C84AA2"/>
    <w:rsid w:val="00C96F92"/>
    <w:rsid w:val="00CC36E8"/>
    <w:rsid w:val="00CD3EF2"/>
    <w:rsid w:val="00CD6B4D"/>
    <w:rsid w:val="00CF72FF"/>
    <w:rsid w:val="00D14320"/>
    <w:rsid w:val="00D146BA"/>
    <w:rsid w:val="00D817C0"/>
    <w:rsid w:val="00D8258A"/>
    <w:rsid w:val="00D90FF6"/>
    <w:rsid w:val="00D93D10"/>
    <w:rsid w:val="00DD6B52"/>
    <w:rsid w:val="00DE2956"/>
    <w:rsid w:val="00DE6671"/>
    <w:rsid w:val="00E055FC"/>
    <w:rsid w:val="00E1467D"/>
    <w:rsid w:val="00E167E4"/>
    <w:rsid w:val="00E266B3"/>
    <w:rsid w:val="00E37C02"/>
    <w:rsid w:val="00E53354"/>
    <w:rsid w:val="00E53F3E"/>
    <w:rsid w:val="00E56324"/>
    <w:rsid w:val="00E90513"/>
    <w:rsid w:val="00EC2E25"/>
    <w:rsid w:val="00EC641F"/>
    <w:rsid w:val="00ED05EE"/>
    <w:rsid w:val="00ED0766"/>
    <w:rsid w:val="00ED3B83"/>
    <w:rsid w:val="00EF189B"/>
    <w:rsid w:val="00F21BBE"/>
    <w:rsid w:val="00F3575A"/>
    <w:rsid w:val="00F37A41"/>
    <w:rsid w:val="00F47646"/>
    <w:rsid w:val="00F52E57"/>
    <w:rsid w:val="00F54450"/>
    <w:rsid w:val="00F83D3F"/>
    <w:rsid w:val="00F96129"/>
    <w:rsid w:val="00FA23DB"/>
    <w:rsid w:val="00FA7EE6"/>
    <w:rsid w:val="00FB4E9E"/>
    <w:rsid w:val="00FC6408"/>
    <w:rsid w:val="00FD4FCE"/>
    <w:rsid w:val="00FD561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3a3a3"/>
    </o:shapedefaults>
    <o:shapelayout v:ext="edit">
      <o:idmap v:ext="edit" data="2"/>
    </o:shapelayout>
  </w:shapeDefaults>
  <w:decimalSymbol w:val="."/>
  <w:listSeparator w:val=","/>
  <w14:docId w14:val="4A9181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F1C"/>
    <w:pPr>
      <w:spacing w:before="120"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ascii="Calibri" w:eastAsia="Times New Roman" w:hAnsi="Calibri"/>
      <w:b/>
      <w:sz w:val="28"/>
      <w:lang w:val="en-US"/>
    </w:rPr>
  </w:style>
  <w:style w:type="paragraph" w:styleId="Heading3">
    <w:name w:val="heading 3"/>
    <w:basedOn w:val="Normal"/>
    <w:next w:val="Normal"/>
    <w:autoRedefine/>
    <w:qFormat/>
    <w:rsid w:val="009C2A7B"/>
    <w:pPr>
      <w:keepNext/>
      <w:pBdr>
        <w:top w:val="single" w:sz="4" w:space="1" w:color="auto"/>
        <w:bottom w:val="single" w:sz="4" w:space="1" w:color="auto"/>
      </w:pBdr>
      <w:shd w:val="clear" w:color="auto" w:fill="A6A6A6" w:themeFill="background1" w:themeFillShade="A6"/>
      <w:spacing w:before="240" w:after="60"/>
      <w:outlineLvl w:val="2"/>
    </w:pPr>
    <w:rPr>
      <w:rFonts w:ascii="Calibri" w:hAnsi="Calibri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09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/>
      <w:jc w:val="right"/>
    </w:pPr>
    <w:rPr>
      <w:rFonts w:ascii="Calibri" w:hAnsi="Calibri"/>
      <w:b/>
      <w:sz w:val="18"/>
    </w:rPr>
  </w:style>
  <w:style w:type="paragraph" w:styleId="Footer">
    <w:name w:val="footer"/>
    <w:basedOn w:val="Normal"/>
    <w:link w:val="FooterChar"/>
    <w:uiPriority w:val="99"/>
    <w:rsid w:val="00833AD9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</w:pPr>
    <w:rPr>
      <w:rFonts w:ascii="Calibri" w:eastAsia="Times New Roman" w:hAnsi="Calibri"/>
      <w:lang w:val="en-US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styleId="CommentReference">
    <w:name w:val="annotation reference"/>
    <w:basedOn w:val="DefaultParagraphFont"/>
    <w:rsid w:val="004D4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9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99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998"/>
    <w:rPr>
      <w:rFonts w:ascii="Calibri" w:hAnsi="Calibri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2B6F1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F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53354"/>
    <w:pPr>
      <w:ind w:left="720"/>
      <w:contextualSpacing/>
    </w:pPr>
  </w:style>
  <w:style w:type="paragraph" w:customStyle="1" w:styleId="Heading4a">
    <w:name w:val="Heading 4a"/>
    <w:basedOn w:val="Normal"/>
    <w:link w:val="Heading4aChar"/>
    <w:autoRedefine/>
    <w:qFormat/>
    <w:rsid w:val="007349C2"/>
    <w:rPr>
      <w:b/>
      <w:u w:val="single"/>
    </w:rPr>
  </w:style>
  <w:style w:type="paragraph" w:styleId="ListBullet">
    <w:name w:val="List Bullet"/>
    <w:basedOn w:val="Normal"/>
    <w:unhideWhenUsed/>
    <w:rsid w:val="00C250C3"/>
    <w:pPr>
      <w:numPr>
        <w:numId w:val="7"/>
      </w:numPr>
      <w:contextualSpacing/>
    </w:pPr>
  </w:style>
  <w:style w:type="character" w:customStyle="1" w:styleId="Heading4aChar">
    <w:name w:val="Heading 4a Char"/>
    <w:basedOn w:val="DefaultParagraphFont"/>
    <w:link w:val="Heading4a"/>
    <w:rsid w:val="007349C2"/>
    <w:rPr>
      <w:rFonts w:asciiTheme="minorHAnsi" w:hAnsiTheme="minorHAnsi"/>
      <w:b/>
      <w:sz w:val="22"/>
      <w:u w:val="single"/>
      <w:lang w:eastAsia="en-US"/>
    </w:rPr>
  </w:style>
  <w:style w:type="paragraph" w:styleId="NoSpacing">
    <w:name w:val="No Spacing"/>
    <w:uiPriority w:val="1"/>
    <w:qFormat/>
    <w:rsid w:val="00714377"/>
    <w:rPr>
      <w:rFonts w:asciiTheme="minorHAnsi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5D1"/>
    <w:rPr>
      <w:rFonts w:ascii="Calibri" w:hAnsi="Calibri"/>
      <w:sz w:val="18"/>
      <w:lang w:eastAsia="en-US"/>
    </w:rPr>
  </w:style>
  <w:style w:type="paragraph" w:customStyle="1" w:styleId="NoteLevel1">
    <w:name w:val="Note Level 1"/>
    <w:basedOn w:val="Normal"/>
    <w:rsid w:val="00485B54"/>
    <w:pPr>
      <w:keepNext/>
      <w:tabs>
        <w:tab w:val="num" w:pos="0"/>
      </w:tabs>
      <w:spacing w:before="0" w:after="0"/>
      <w:outlineLvl w:val="0"/>
    </w:pPr>
    <w:rPr>
      <w:rFonts w:ascii="Verdana" w:eastAsia="MS Gothic" w:hAnsi="Verdana"/>
      <w:sz w:val="20"/>
      <w:szCs w:val="24"/>
    </w:rPr>
  </w:style>
  <w:style w:type="paragraph" w:customStyle="1" w:styleId="NoteLevel2">
    <w:name w:val="Note Level 2"/>
    <w:basedOn w:val="Normal"/>
    <w:rsid w:val="00485B54"/>
    <w:pPr>
      <w:keepNext/>
      <w:tabs>
        <w:tab w:val="num" w:pos="720"/>
      </w:tabs>
      <w:spacing w:before="0" w:after="0"/>
      <w:ind w:left="1080" w:hanging="360"/>
      <w:outlineLvl w:val="1"/>
    </w:pPr>
    <w:rPr>
      <w:rFonts w:ascii="Verdana" w:eastAsia="MS Gothic" w:hAnsi="Verdana"/>
      <w:sz w:val="20"/>
      <w:szCs w:val="24"/>
    </w:rPr>
  </w:style>
  <w:style w:type="paragraph" w:customStyle="1" w:styleId="NoteLevel3">
    <w:name w:val="Note Level 3"/>
    <w:basedOn w:val="Normal"/>
    <w:rsid w:val="00485B54"/>
    <w:pPr>
      <w:keepNext/>
      <w:tabs>
        <w:tab w:val="num" w:pos="1440"/>
      </w:tabs>
      <w:spacing w:before="0" w:after="0"/>
      <w:ind w:left="1800" w:hanging="360"/>
      <w:outlineLvl w:val="2"/>
    </w:pPr>
    <w:rPr>
      <w:rFonts w:ascii="Verdana" w:eastAsia="MS Gothic" w:hAnsi="Verdana"/>
      <w:sz w:val="20"/>
      <w:szCs w:val="24"/>
    </w:rPr>
  </w:style>
  <w:style w:type="paragraph" w:customStyle="1" w:styleId="NoteLevel4">
    <w:name w:val="Note Level 4"/>
    <w:basedOn w:val="Normal"/>
    <w:rsid w:val="00485B54"/>
    <w:pPr>
      <w:keepNext/>
      <w:tabs>
        <w:tab w:val="num" w:pos="2160"/>
      </w:tabs>
      <w:spacing w:before="0" w:after="0"/>
      <w:ind w:left="2520" w:hanging="360"/>
      <w:outlineLvl w:val="3"/>
    </w:pPr>
    <w:rPr>
      <w:rFonts w:ascii="Verdana" w:eastAsia="MS Gothic" w:hAnsi="Verdana"/>
      <w:sz w:val="20"/>
      <w:szCs w:val="24"/>
    </w:rPr>
  </w:style>
  <w:style w:type="paragraph" w:customStyle="1" w:styleId="NoteLevel5">
    <w:name w:val="Note Level 5"/>
    <w:basedOn w:val="Normal"/>
    <w:rsid w:val="00485B54"/>
    <w:pPr>
      <w:keepNext/>
      <w:tabs>
        <w:tab w:val="num" w:pos="2880"/>
      </w:tabs>
      <w:spacing w:before="0" w:after="0"/>
      <w:ind w:left="3240" w:hanging="360"/>
      <w:outlineLvl w:val="4"/>
    </w:pPr>
    <w:rPr>
      <w:rFonts w:ascii="Verdana" w:eastAsia="MS Gothic" w:hAnsi="Verdana"/>
      <w:sz w:val="20"/>
      <w:szCs w:val="24"/>
    </w:rPr>
  </w:style>
  <w:style w:type="paragraph" w:customStyle="1" w:styleId="NoteLevel6">
    <w:name w:val="Note Level 6"/>
    <w:basedOn w:val="Normal"/>
    <w:rsid w:val="00485B54"/>
    <w:pPr>
      <w:keepNext/>
      <w:tabs>
        <w:tab w:val="num" w:pos="3600"/>
      </w:tabs>
      <w:spacing w:before="0" w:after="0"/>
      <w:ind w:left="3960" w:hanging="360"/>
      <w:outlineLvl w:val="5"/>
    </w:pPr>
    <w:rPr>
      <w:rFonts w:ascii="Verdana" w:eastAsia="MS Gothic" w:hAnsi="Verdana"/>
      <w:sz w:val="20"/>
      <w:szCs w:val="24"/>
    </w:rPr>
  </w:style>
  <w:style w:type="paragraph" w:customStyle="1" w:styleId="NoteLevel7">
    <w:name w:val="Note Level 7"/>
    <w:basedOn w:val="Normal"/>
    <w:rsid w:val="00485B54"/>
    <w:pPr>
      <w:keepNext/>
      <w:tabs>
        <w:tab w:val="num" w:pos="4320"/>
      </w:tabs>
      <w:spacing w:before="0" w:after="0"/>
      <w:ind w:left="4680" w:hanging="360"/>
      <w:outlineLvl w:val="6"/>
    </w:pPr>
    <w:rPr>
      <w:rFonts w:ascii="Verdana" w:eastAsia="MS Gothic" w:hAnsi="Verdana"/>
      <w:sz w:val="20"/>
      <w:szCs w:val="24"/>
    </w:rPr>
  </w:style>
  <w:style w:type="paragraph" w:customStyle="1" w:styleId="NoteLevel8">
    <w:name w:val="Note Level 8"/>
    <w:basedOn w:val="Normal"/>
    <w:rsid w:val="00485B54"/>
    <w:pPr>
      <w:keepNext/>
      <w:tabs>
        <w:tab w:val="num" w:pos="5040"/>
      </w:tabs>
      <w:spacing w:before="0" w:after="0"/>
      <w:ind w:left="5400" w:hanging="360"/>
      <w:outlineLvl w:val="7"/>
    </w:pPr>
    <w:rPr>
      <w:rFonts w:ascii="Verdana" w:eastAsia="MS Gothic" w:hAnsi="Verdana"/>
      <w:sz w:val="20"/>
      <w:szCs w:val="24"/>
    </w:rPr>
  </w:style>
  <w:style w:type="paragraph" w:customStyle="1" w:styleId="NoteLevel9">
    <w:name w:val="Note Level 9"/>
    <w:basedOn w:val="Normal"/>
    <w:rsid w:val="00485B54"/>
    <w:pPr>
      <w:keepNext/>
      <w:tabs>
        <w:tab w:val="num" w:pos="5760"/>
      </w:tabs>
      <w:spacing w:before="0" w:after="0"/>
      <w:ind w:left="6120" w:hanging="360"/>
      <w:outlineLvl w:val="8"/>
    </w:pPr>
    <w:rPr>
      <w:rFonts w:ascii="Verdana" w:eastAsia="MS Gothic" w:hAnsi="Verdana"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90978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0978"/>
    <w:rPr>
      <w:rFonts w:ascii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4FEB93B0D38B3BDFE05400144FFB2061" version="1.0.0">
  <systemFields>
    <field name="Objective-Id">
      <value order="0">A54832008</value>
    </field>
    <field name="Objective-Title">
      <value order="0">Graphic Novel Profile Libraries ACT FY2528</value>
    </field>
    <field name="Objective-Description">
      <value order="0"/>
    </field>
    <field name="Objective-CreationStamp">
      <value order="0">2025-07-08T02:08:35Z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2025-07-08T02:27:04Z</value>
    </field>
    <field name="Objective-Owner">
      <value order="0">Dana Murphy</value>
    </field>
    <field name="Objective-Path">
      <value order="0"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specs:Adult Graphic Novel</value>
    </field>
    <field name="Objective-Parent">
      <value order="0">Adult Graphic Novel</value>
    </field>
    <field name="Objective-State">
      <value order="0">Being Drafted</value>
    </field>
    <field name="Objective-VersionId">
      <value order="0">vA69053873</value>
    </field>
    <field name="Objective-Version">
      <value order="0">0.1</value>
    </field>
    <field name="Objective-VersionNumber">
      <value order="0">1</value>
    </field>
    <field name="Objective-VersionComment">
      <value order="0">Copied from document A54831980.1</value>
    </field>
    <field name="Objective-FileNumber">
      <value order="0">1-2019/20878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 xmlns="3df0b035-2011-4702-b392-39fde59478e8">External</Branch>
    <Relevant_x0020_Legislation xmlns="f430a7c6-961a-483c-80d2-6d2925843665" xsi:nil="true"/>
    <Output_x0020_Area xmlns="f430a7c6-961a-483c-80d2-6d2925843665">Governance</Output_x0020_Area>
    <Comments xmlns="f430a7c6-961a-483c-80d2-6d2925843665" xsi:nil="true"/>
    <Document_x0020_Type xmlns="f430a7c6-961a-483c-80d2-6d2925843665">Whole of Government</Document_x0020_Type>
    <URL xmlns="http://schemas.microsoft.com/sharepoint/v3">
      <Url>http://sharedservices/ACTGovt/Branding/directoratetemplates.html#tccsd</Url>
      <Description>Transport Canberra and City Services Letterhead</Description>
    </URL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7756F74D1A27C944AE26194072B9BD5B" ma:contentTypeVersion="9" ma:contentTypeDescription="Create a link to a document in a different location." ma:contentTypeScope="" ma:versionID="fd78822a66de381551a0306f30172aed">
  <xsd:schema xmlns:xsd="http://www.w3.org/2001/XMLSchema" xmlns:xs="http://www.w3.org/2001/XMLSchema" xmlns:p="http://schemas.microsoft.com/office/2006/metadata/properties" xmlns:ns1="http://schemas.microsoft.com/sharepoint/v3" xmlns:ns2="3df0b035-2011-4702-b392-39fde59478e8" xmlns:ns3="f430a7c6-961a-483c-80d2-6d2925843665" targetNamespace="http://schemas.microsoft.com/office/2006/metadata/properties" ma:root="true" ma:fieldsID="cb4cd42c9660d15fb0daf7bbe28dd8cc" ns1:_="" ns2:_="" ns3:_="">
    <xsd:import namespace="http://schemas.microsoft.com/sharepoint/v3"/>
    <xsd:import namespace="3df0b035-2011-4702-b392-39fde59478e8"/>
    <xsd:import namespace="f430a7c6-961a-483c-80d2-6d2925843665"/>
    <xsd:element name="properties">
      <xsd:complexType>
        <xsd:sequence>
          <xsd:element name="documentManagement">
            <xsd:complexType>
              <xsd:all>
                <xsd:element ref="ns1:URL"/>
                <xsd:element ref="ns2:Branch" minOccurs="0"/>
                <xsd:element ref="ns3:Relevant_x0020_Legislation" minOccurs="0"/>
                <xsd:element ref="ns3:Output_x0020_Area" minOccurs="0"/>
                <xsd:element ref="ns3:Comment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b035-2011-4702-b392-39fde59478e8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ranch" ma:description="This is the branch responsible for this content." ma:format="Dropdown" ma:internalName="Branch">
      <xsd:simpleType>
        <xsd:restriction base="dms:Choice">
          <xsd:enumeration value="Communications"/>
          <xsd:enumeration value="Chief Information Office"/>
          <xsd:enumeration value="Finance, Legal and Sustainability"/>
          <xsd:enumeration value="Governance and Ministerial Services"/>
          <xsd:enumeration value="People and Capability"/>
          <xsd:enumeration value="Other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a7c6-961a-483c-80d2-6d2925843665" elementFormDefault="qualified">
    <xsd:import namespace="http://schemas.microsoft.com/office/2006/documentManagement/types"/>
    <xsd:import namespace="http://schemas.microsoft.com/office/infopath/2007/PartnerControls"/>
    <xsd:element name="Relevant_x0020_Legislation" ma:index="11" nillable="true" ma:displayName="Relevant Legislation" ma:internalName="Relevant_x0020_Legislation">
      <xsd:simpleType>
        <xsd:restriction base="dms:Text">
          <xsd:maxLength value="255"/>
        </xsd:restriction>
      </xsd:simpleType>
    </xsd:element>
    <xsd:element name="Output_x0020_Area" ma:index="12" nillable="true" ma:displayName="Output Area" ma:default="Governance" ma:format="Dropdown" ma:internalName="Output_x0020_Area">
      <xsd:simpleType>
        <xsd:restriction base="dms:Choice">
          <xsd:enumeration value="Governance"/>
          <xsd:enumeration value="Financial"/>
          <xsd:enumeration value="People"/>
          <xsd:enumeration value="Government Business"/>
          <xsd:enumeration value="Technology / ICT"/>
          <xsd:enumeration value="Safety and Security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Type" ma:index="14" nillable="true" ma:displayName="Document Type" ma:default="Corporate Policy" ma:description="type of document e.g. policy, form, guideline" ma:format="Dropdown" ma:internalName="Document_x0020_Type">
      <xsd:simpleType>
        <xsd:restriction base="dms:Choice">
          <xsd:enumeration value="Whole of Government"/>
          <xsd:enumeration value="Corporate Policy"/>
          <xsd:enumeration value="Guideline"/>
          <xsd:enumeration value="Procedure"/>
          <xsd:enumeration value="Fact Sheet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F210D-2A9A-4DFC-8CA8-01C2A46B5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DE958A8E-495A-43ED-A81B-839284C9B27B}">
  <ds:schemaRefs>
    <ds:schemaRef ds:uri="http://schemas.microsoft.com/office/2006/metadata/properties"/>
    <ds:schemaRef ds:uri="http://schemas.microsoft.com/office/infopath/2007/PartnerControls"/>
    <ds:schemaRef ds:uri="3df0b035-2011-4702-b392-39fde59478e8"/>
    <ds:schemaRef ds:uri="f430a7c6-961a-483c-80d2-6d292584366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62991F8-A767-46C0-893F-1E133F59AC0E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640FB45E-143D-47F2-B8C3-0B40A6E0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0b035-2011-4702-b392-39fde59478e8"/>
    <ds:schemaRef ds:uri="f430a7c6-961a-483c-80d2-6d2925843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TCCS Letter</vt:lpstr>
    </vt:vector>
  </TitlesOfParts>
  <Company>ACT Government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TCCS Letter</dc:title>
  <dc:subject>letterhead</dc:subject>
  <dc:creator>Transport Canberra and City Services</dc:creator>
  <cp:keywords>letterhead, template, proforma</cp:keywords>
  <cp:lastModifiedBy>Steed, Sarah</cp:lastModifiedBy>
  <cp:revision>3</cp:revision>
  <cp:lastPrinted>2018-08-08T04:30:00Z</cp:lastPrinted>
  <dcterms:created xsi:type="dcterms:W3CDTF">2025-09-29T04:20:00Z</dcterms:created>
  <dcterms:modified xsi:type="dcterms:W3CDTF">2025-09-29T04:38:00Z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1957389a-eef9-4177-9f8c-ec5ec8bc42b1</vt:lpwstr>
  </property>
  <property fmtid="{D5CDD505-2E9C-101B-9397-08002B2CF9AE}" pid="3" name="bjSaver">
    <vt:lpwstr>AJTSo1bf0tiF7j5ZCT0TdWVzEdY7yZyA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ContentTypeId">
    <vt:lpwstr>0x01010A007756F74D1A27C944AE26194072B9BD5B</vt:lpwstr>
  </property>
  <property fmtid="{D5CDD505-2E9C-101B-9397-08002B2CF9AE}" pid="8" name="Advisor">
    <vt:lpwstr>513;#Pulford, Nikki</vt:lpwstr>
  </property>
  <property fmtid="{D5CDD505-2E9C-101B-9397-08002B2CF9AE}" pid="9" name="Last Updated">
    <vt:filetime>2017-07-02T14:00:00Z</vt:filetime>
  </property>
  <property fmtid="{D5CDD505-2E9C-101B-9397-08002B2CF9AE}" pid="10" name="URL">
    <vt:lpwstr>http://sharedservices/ACTGovt/Branding/directoratetemplates.html#tccsd, Transport Canberra and City Services Letterhead</vt:lpwstr>
  </property>
  <property fmtid="{D5CDD505-2E9C-101B-9397-08002B2CF9AE}" pid="11" name="Objective-Id">
    <vt:lpwstr>A54832008</vt:lpwstr>
  </property>
  <property fmtid="{D5CDD505-2E9C-101B-9397-08002B2CF9AE}" pid="12" name="Objective-Title">
    <vt:lpwstr>Graphic Novel Profile Libraries ACT FY2528</vt:lpwstr>
  </property>
  <property fmtid="{D5CDD505-2E9C-101B-9397-08002B2CF9AE}" pid="13" name="Objective-Comment">
    <vt:lpwstr/>
  </property>
  <property fmtid="{D5CDD505-2E9C-101B-9397-08002B2CF9AE}" pid="14" name="Objective-CreationStamp">
    <vt:filetime>2025-07-08T02:08:35Z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2025-07-08T02:27:04Z</vt:filetime>
  </property>
  <property fmtid="{D5CDD505-2E9C-101B-9397-08002B2CF9AE}" pid="19" name="Objective-Owner">
    <vt:lpwstr>Dana Murphy</vt:lpwstr>
  </property>
  <property fmtid="{D5CDD505-2E9C-101B-9397-08002B2CF9AE}" pid="20" name="Objective-Path">
    <vt:lpwstr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specs:Adult Graphic Novel:</vt:lpwstr>
  </property>
  <property fmtid="{D5CDD505-2E9C-101B-9397-08002B2CF9AE}" pid="21" name="Objective-Parent">
    <vt:lpwstr>Adult Graphic Novel</vt:lpwstr>
  </property>
  <property fmtid="{D5CDD505-2E9C-101B-9397-08002B2CF9AE}" pid="22" name="Objective-State">
    <vt:lpwstr>Being Drafted</vt:lpwstr>
  </property>
  <property fmtid="{D5CDD505-2E9C-101B-9397-08002B2CF9AE}" pid="23" name="Objective-Version">
    <vt:lpwstr>0.1</vt:lpwstr>
  </property>
  <property fmtid="{D5CDD505-2E9C-101B-9397-08002B2CF9AE}" pid="24" name="Objective-VersionNumber">
    <vt:r8>1</vt:r8>
  </property>
  <property fmtid="{D5CDD505-2E9C-101B-9397-08002B2CF9AE}" pid="25" name="Objective-VersionComment">
    <vt:lpwstr>Copied from document A54831980.1</vt:lpwstr>
  </property>
  <property fmtid="{D5CDD505-2E9C-101B-9397-08002B2CF9AE}" pid="26" name="Objective-FileNumber">
    <vt:lpwstr>1-2019/20878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 [system]">
    <vt:lpwstr>TCCS</vt:lpwstr>
  </property>
  <property fmtid="{D5CDD505-2E9C-101B-9397-08002B2CF9AE}" pid="30" name="Objective-Document Type [system]">
    <vt:lpwstr>0-Document</vt:lpwstr>
  </property>
  <property fmtid="{D5CDD505-2E9C-101B-9397-08002B2CF9AE}" pid="31" name="Objective-Language [system]">
    <vt:lpwstr>English (en)</vt:lpwstr>
  </property>
  <property fmtid="{D5CDD505-2E9C-101B-9397-08002B2CF9AE}" pid="32" name="Objective-Jurisdiction [system]">
    <vt:lpwstr>ACT</vt:lpwstr>
  </property>
  <property fmtid="{D5CDD505-2E9C-101B-9397-08002B2CF9AE}" pid="33" name="Objective-Customers [system]">
    <vt:lpwstr/>
  </property>
  <property fmtid="{D5CDD505-2E9C-101B-9397-08002B2CF9AE}" pid="34" name="Objective-Places [system]">
    <vt:lpwstr/>
  </property>
  <property fmtid="{D5CDD505-2E9C-101B-9397-08002B2CF9AE}" pid="35" name="Objective-Transaction Reference [system]">
    <vt:lpwstr/>
  </property>
  <property fmtid="{D5CDD505-2E9C-101B-9397-08002B2CF9AE}" pid="36" name="Objective-Document Created By [system]">
    <vt:lpwstr/>
  </property>
  <property fmtid="{D5CDD505-2E9C-101B-9397-08002B2CF9AE}" pid="37" name="Objective-Document Created On [system]">
    <vt:lpwstr/>
  </property>
  <property fmtid="{D5CDD505-2E9C-101B-9397-08002B2CF9AE}" pid="38" name="Objective-Covers Period From [system]">
    <vt:lpwstr/>
  </property>
  <property fmtid="{D5CDD505-2E9C-101B-9397-08002B2CF9AE}" pid="39" name="Objective-Covers Period To [system]">
    <vt:lpwstr/>
  </property>
  <property fmtid="{D5CDD505-2E9C-101B-9397-08002B2CF9AE}" pid="40" name="Objective-Owner Agency">
    <vt:lpwstr>TCCS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Objective-Description">
    <vt:lpwstr/>
  </property>
  <property fmtid="{D5CDD505-2E9C-101B-9397-08002B2CF9AE}" pid="52" name="Objective-VersionId">
    <vt:lpwstr>vA69053873</vt:lpwstr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2025-07-03T05:05:53Z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78897aac-7aee-4c22-b650-1cd8f406e71b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MSIP_Label_69af8531-eb46-4968-8cb3-105d2f5ea87e_Tag">
    <vt:lpwstr>10, 3, 0, 1</vt:lpwstr>
  </property>
</Properties>
</file>