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AA4E4" w14:textId="1360197B" w:rsidR="002B6F1C" w:rsidRDefault="002B6F1C" w:rsidP="002B6F1C">
      <w:pPr>
        <w:pStyle w:val="Heading2"/>
        <w:spacing w:before="0"/>
        <w:ind w:firstLine="709"/>
      </w:pPr>
      <w:r w:rsidRPr="002B6F1C">
        <w:t>Libraries ACT</w:t>
      </w:r>
    </w:p>
    <w:p w14:paraId="026D38C8" w14:textId="3FA390CA" w:rsidR="006A6CB4" w:rsidRDefault="00384FB4" w:rsidP="002B6F1C">
      <w:pPr>
        <w:pStyle w:val="Heading1"/>
      </w:pPr>
      <w:r>
        <w:t>DVD</w:t>
      </w:r>
      <w:r w:rsidR="00BB439C">
        <w:t xml:space="preserve"> </w:t>
      </w:r>
      <w:bookmarkStart w:id="0" w:name="_GoBack"/>
      <w:r w:rsidR="00D6032D">
        <w:t xml:space="preserve">Profile – Junior </w:t>
      </w:r>
      <w:bookmarkEnd w:id="0"/>
      <w:r w:rsidR="00BB439C">
        <w:t>2019-2020</w:t>
      </w:r>
    </w:p>
    <w:p w14:paraId="252F622E" w14:textId="5D166B3D" w:rsidR="002B6F1C" w:rsidRDefault="002B6F1C" w:rsidP="009C2A7B">
      <w:pPr>
        <w:pStyle w:val="Heading3"/>
      </w:pPr>
      <w:r>
        <w:t>General guidelines</w:t>
      </w:r>
    </w:p>
    <w:tbl>
      <w:tblPr>
        <w:tblStyle w:val="TableGrid"/>
        <w:tblW w:w="9067" w:type="dxa"/>
        <w:tblLook w:val="06A0" w:firstRow="1" w:lastRow="0" w:firstColumn="1" w:lastColumn="0" w:noHBand="1" w:noVBand="1"/>
      </w:tblPr>
      <w:tblGrid>
        <w:gridCol w:w="2102"/>
        <w:gridCol w:w="6965"/>
      </w:tblGrid>
      <w:tr w:rsidR="00823A64" w14:paraId="318C9C2C" w14:textId="77777777" w:rsidTr="00080F53">
        <w:trPr>
          <w:trHeight w:val="20"/>
        </w:trPr>
        <w:tc>
          <w:tcPr>
            <w:tcW w:w="2102" w:type="dxa"/>
          </w:tcPr>
          <w:p w14:paraId="05514415" w14:textId="6D5D8676" w:rsidR="00823A64" w:rsidRPr="003C74F4" w:rsidRDefault="00823A64" w:rsidP="003C74F4">
            <w:pPr>
              <w:spacing w:before="0"/>
              <w:rPr>
                <w:b/>
                <w:szCs w:val="22"/>
              </w:rPr>
            </w:pPr>
            <w:r w:rsidRPr="003C74F4">
              <w:rPr>
                <w:b/>
                <w:szCs w:val="22"/>
              </w:rPr>
              <w:t>Focus</w:t>
            </w:r>
          </w:p>
        </w:tc>
        <w:tc>
          <w:tcPr>
            <w:tcW w:w="6965" w:type="dxa"/>
          </w:tcPr>
          <w:p w14:paraId="19AD89CF" w14:textId="6A7C2C2E" w:rsidR="00823A64" w:rsidRPr="003C74F4" w:rsidRDefault="006A41F4" w:rsidP="00384FB4">
            <w:pPr>
              <w:spacing w:before="0"/>
              <w:rPr>
                <w:szCs w:val="22"/>
              </w:rPr>
            </w:pPr>
            <w:r>
              <w:rPr>
                <w:szCs w:val="22"/>
              </w:rPr>
              <w:t>New releases</w:t>
            </w:r>
            <w:r w:rsidR="00823A64" w:rsidRPr="003C74F4">
              <w:rPr>
                <w:szCs w:val="22"/>
              </w:rPr>
              <w:t>.</w:t>
            </w:r>
            <w:r>
              <w:rPr>
                <w:szCs w:val="22"/>
              </w:rPr>
              <w:t xml:space="preserve"> G or PG rating</w:t>
            </w:r>
          </w:p>
        </w:tc>
      </w:tr>
      <w:tr w:rsidR="00823A64" w14:paraId="00055A82" w14:textId="77777777" w:rsidTr="00080F53">
        <w:trPr>
          <w:trHeight w:val="20"/>
        </w:trPr>
        <w:tc>
          <w:tcPr>
            <w:tcW w:w="2102" w:type="dxa"/>
          </w:tcPr>
          <w:p w14:paraId="7A5012E1" w14:textId="3F705684" w:rsidR="00823A64" w:rsidRPr="003C74F4" w:rsidRDefault="00823A64" w:rsidP="003C74F4">
            <w:pPr>
              <w:spacing w:before="0"/>
              <w:rPr>
                <w:b/>
                <w:szCs w:val="22"/>
              </w:rPr>
            </w:pPr>
            <w:r w:rsidRPr="003C74F4">
              <w:rPr>
                <w:b/>
                <w:szCs w:val="22"/>
              </w:rPr>
              <w:t>Target audience</w:t>
            </w:r>
          </w:p>
        </w:tc>
        <w:tc>
          <w:tcPr>
            <w:tcW w:w="6965" w:type="dxa"/>
          </w:tcPr>
          <w:p w14:paraId="6CF14C34" w14:textId="5FCCE007" w:rsidR="00823A64" w:rsidRPr="003C74F4" w:rsidRDefault="006A41F4" w:rsidP="00384FB4">
            <w:pPr>
              <w:spacing w:before="0"/>
              <w:rPr>
                <w:szCs w:val="22"/>
              </w:rPr>
            </w:pPr>
            <w:r>
              <w:rPr>
                <w:szCs w:val="22"/>
              </w:rPr>
              <w:t>Junior up to approx. 12 years</w:t>
            </w:r>
          </w:p>
        </w:tc>
      </w:tr>
      <w:tr w:rsidR="00823A64" w14:paraId="6BCCD4C1" w14:textId="77777777" w:rsidTr="00080F53">
        <w:trPr>
          <w:trHeight w:val="20"/>
        </w:trPr>
        <w:tc>
          <w:tcPr>
            <w:tcW w:w="2102" w:type="dxa"/>
          </w:tcPr>
          <w:p w14:paraId="686DEB31" w14:textId="1949AA4C" w:rsidR="00823A64" w:rsidRPr="003C74F4" w:rsidRDefault="00823A64" w:rsidP="003C74F4">
            <w:pPr>
              <w:spacing w:before="0"/>
              <w:rPr>
                <w:b/>
                <w:szCs w:val="22"/>
              </w:rPr>
            </w:pPr>
            <w:r w:rsidRPr="003C74F4">
              <w:rPr>
                <w:b/>
                <w:szCs w:val="22"/>
              </w:rPr>
              <w:t>Format</w:t>
            </w:r>
          </w:p>
        </w:tc>
        <w:tc>
          <w:tcPr>
            <w:tcW w:w="6965" w:type="dxa"/>
          </w:tcPr>
          <w:p w14:paraId="5BE498F5" w14:textId="2C3BEF63" w:rsidR="00823A64" w:rsidRPr="003C74F4" w:rsidRDefault="00384FB4" w:rsidP="00384FB4">
            <w:pPr>
              <w:spacing w:before="0"/>
              <w:rPr>
                <w:szCs w:val="22"/>
              </w:rPr>
            </w:pPr>
            <w:r>
              <w:rPr>
                <w:szCs w:val="22"/>
              </w:rPr>
              <w:t xml:space="preserve">Standard DVD. </w:t>
            </w:r>
          </w:p>
        </w:tc>
      </w:tr>
      <w:tr w:rsidR="00823A64" w14:paraId="248697EE" w14:textId="77777777" w:rsidTr="00080F53">
        <w:trPr>
          <w:trHeight w:val="20"/>
        </w:trPr>
        <w:tc>
          <w:tcPr>
            <w:tcW w:w="2102" w:type="dxa"/>
          </w:tcPr>
          <w:p w14:paraId="2C0AE394" w14:textId="7F894222" w:rsidR="00823A64" w:rsidRPr="003C74F4" w:rsidRDefault="00ED0766" w:rsidP="003C74F4">
            <w:pPr>
              <w:spacing w:before="0"/>
              <w:rPr>
                <w:b/>
                <w:szCs w:val="22"/>
              </w:rPr>
            </w:pPr>
            <w:r w:rsidRPr="003C74F4">
              <w:rPr>
                <w:b/>
                <w:szCs w:val="22"/>
              </w:rPr>
              <w:t>Price</w:t>
            </w:r>
          </w:p>
        </w:tc>
        <w:tc>
          <w:tcPr>
            <w:tcW w:w="6965" w:type="dxa"/>
          </w:tcPr>
          <w:p w14:paraId="38C97B29" w14:textId="65CD4397" w:rsidR="00823A64" w:rsidRPr="003C74F4" w:rsidRDefault="00942252" w:rsidP="00384FB4">
            <w:pPr>
              <w:spacing w:before="0"/>
              <w:rPr>
                <w:szCs w:val="22"/>
              </w:rPr>
            </w:pPr>
            <w:r w:rsidRPr="003C74F4">
              <w:rPr>
                <w:szCs w:val="22"/>
              </w:rPr>
              <w:t>$</w:t>
            </w:r>
            <w:r w:rsidR="00384FB4">
              <w:rPr>
                <w:szCs w:val="22"/>
              </w:rPr>
              <w:t>8</w:t>
            </w:r>
            <w:r w:rsidRPr="003C74F4">
              <w:rPr>
                <w:szCs w:val="22"/>
              </w:rPr>
              <w:t>0.00RRP, if above, alert applies</w:t>
            </w:r>
          </w:p>
        </w:tc>
      </w:tr>
      <w:tr w:rsidR="00823A64" w14:paraId="06BE5545" w14:textId="77777777" w:rsidTr="00080F53">
        <w:trPr>
          <w:trHeight w:val="20"/>
        </w:trPr>
        <w:tc>
          <w:tcPr>
            <w:tcW w:w="2102" w:type="dxa"/>
          </w:tcPr>
          <w:p w14:paraId="5A7F5C9A" w14:textId="168AD64A" w:rsidR="00823A64" w:rsidRPr="003C74F4" w:rsidRDefault="00A56805" w:rsidP="00A56805">
            <w:pPr>
              <w:spacing w:before="0" w:after="0"/>
              <w:rPr>
                <w:b/>
                <w:szCs w:val="22"/>
              </w:rPr>
            </w:pPr>
            <w:r>
              <w:rPr>
                <w:b/>
                <w:szCs w:val="22"/>
              </w:rPr>
              <w:t>Priority &amp; q</w:t>
            </w:r>
            <w:r w:rsidR="00942252" w:rsidRPr="003C74F4">
              <w:rPr>
                <w:b/>
                <w:szCs w:val="22"/>
              </w:rPr>
              <w:t>uantity</w:t>
            </w:r>
          </w:p>
        </w:tc>
        <w:tc>
          <w:tcPr>
            <w:tcW w:w="6965" w:type="dxa"/>
          </w:tcPr>
          <w:p w14:paraId="6310634C" w14:textId="64D18EB1" w:rsidR="00823A64" w:rsidRPr="003C74F4" w:rsidRDefault="005F5410" w:rsidP="00384FB4">
            <w:pPr>
              <w:spacing w:before="0" w:after="0"/>
              <w:rPr>
                <w:szCs w:val="22"/>
              </w:rPr>
            </w:pPr>
            <w:r>
              <w:rPr>
                <w:rFonts w:eastAsia="Times New Roman"/>
                <w:szCs w:val="22"/>
              </w:rPr>
              <w:t>2 – 6</w:t>
            </w:r>
            <w:r w:rsidR="00384FB4">
              <w:rPr>
                <w:rFonts w:eastAsia="Times New Roman"/>
                <w:szCs w:val="22"/>
              </w:rPr>
              <w:t xml:space="preserve"> copies of titles. For details, please see below.</w:t>
            </w:r>
            <w:r w:rsidR="00942252" w:rsidRPr="00942252">
              <w:rPr>
                <w:rFonts w:eastAsia="Times New Roman"/>
                <w:szCs w:val="22"/>
              </w:rPr>
              <w:t xml:space="preserve"> </w:t>
            </w:r>
          </w:p>
        </w:tc>
      </w:tr>
      <w:tr w:rsidR="00C90CD9" w14:paraId="543852A8" w14:textId="77777777" w:rsidTr="00080F53">
        <w:trPr>
          <w:trHeight w:val="20"/>
        </w:trPr>
        <w:tc>
          <w:tcPr>
            <w:tcW w:w="2102" w:type="dxa"/>
          </w:tcPr>
          <w:p w14:paraId="4ED9F8CE" w14:textId="75376C8F" w:rsidR="00C90CD9" w:rsidRPr="003C74F4" w:rsidRDefault="00C90CD9" w:rsidP="00C90CD9">
            <w:pPr>
              <w:spacing w:before="0" w:after="0"/>
              <w:rPr>
                <w:b/>
                <w:szCs w:val="22"/>
              </w:rPr>
            </w:pPr>
            <w:r w:rsidRPr="003C74F4">
              <w:rPr>
                <w:b/>
                <w:szCs w:val="22"/>
              </w:rPr>
              <w:t>Exclusions</w:t>
            </w:r>
          </w:p>
        </w:tc>
        <w:tc>
          <w:tcPr>
            <w:tcW w:w="6965" w:type="dxa"/>
          </w:tcPr>
          <w:p w14:paraId="6CBFCBAF" w14:textId="77777777" w:rsidR="00C90CD9" w:rsidRDefault="00C90CD9" w:rsidP="00C90CD9">
            <w:pPr>
              <w:spacing w:before="0" w:after="0"/>
              <w:rPr>
                <w:szCs w:val="22"/>
              </w:rPr>
            </w:pPr>
            <w:r>
              <w:rPr>
                <w:szCs w:val="22"/>
              </w:rPr>
              <w:t>Box sets</w:t>
            </w:r>
          </w:p>
          <w:p w14:paraId="44488F3D" w14:textId="77777777" w:rsidR="00C90CD9" w:rsidRDefault="00C90CD9" w:rsidP="00C90CD9">
            <w:pPr>
              <w:spacing w:before="0" w:after="0"/>
              <w:rPr>
                <w:szCs w:val="22"/>
              </w:rPr>
            </w:pPr>
            <w:r>
              <w:rPr>
                <w:szCs w:val="22"/>
              </w:rPr>
              <w:t>Multi volume sets that require complex re-packaging</w:t>
            </w:r>
          </w:p>
          <w:p w14:paraId="02089DBF" w14:textId="77777777" w:rsidR="00C90CD9" w:rsidRDefault="00C90CD9" w:rsidP="00C90CD9">
            <w:pPr>
              <w:spacing w:before="0" w:after="0"/>
              <w:rPr>
                <w:szCs w:val="22"/>
              </w:rPr>
            </w:pPr>
            <w:r>
              <w:rPr>
                <w:szCs w:val="22"/>
              </w:rPr>
              <w:t>Reality show, e.g. Bachelor, Housewives, etc.</w:t>
            </w:r>
          </w:p>
          <w:p w14:paraId="1B2ACE48" w14:textId="1F984B88" w:rsidR="00C90CD9" w:rsidRPr="003C74F4" w:rsidRDefault="00C90CD9" w:rsidP="00C90CD9">
            <w:pPr>
              <w:spacing w:before="0" w:after="0"/>
              <w:rPr>
                <w:szCs w:val="22"/>
              </w:rPr>
            </w:pPr>
            <w:proofErr w:type="spellStart"/>
            <w:r>
              <w:rPr>
                <w:szCs w:val="22"/>
              </w:rPr>
              <w:t>Bluray</w:t>
            </w:r>
            <w:proofErr w:type="spellEnd"/>
          </w:p>
        </w:tc>
      </w:tr>
    </w:tbl>
    <w:p w14:paraId="3B3B1B51" w14:textId="6593D0AF" w:rsidR="009C2A7B" w:rsidRDefault="009C2A7B" w:rsidP="009C2A7B">
      <w:pPr>
        <w:pStyle w:val="Heading3"/>
      </w:pPr>
      <w:r>
        <w:t>Specific guidelines</w:t>
      </w:r>
    </w:p>
    <w:p w14:paraId="4F67AEDA" w14:textId="24432EE6" w:rsidR="002B6F1C" w:rsidRPr="00080F53" w:rsidRDefault="009F2C77" w:rsidP="00080F53">
      <w:pPr>
        <w:pStyle w:val="Heading4a"/>
      </w:pPr>
      <w:r w:rsidRPr="00080F53">
        <w:t xml:space="preserve">Use this profile in conjunction with </w:t>
      </w:r>
      <w:r w:rsidR="00C450C4" w:rsidRPr="00080F53">
        <w:t>Junior</w:t>
      </w:r>
      <w:r w:rsidRPr="00080F53">
        <w:t xml:space="preserve"> DVD TV standing order.</w:t>
      </w:r>
    </w:p>
    <w:p w14:paraId="51BB4BC7" w14:textId="2C34D0D5" w:rsidR="006A41F4" w:rsidRPr="00080F53" w:rsidRDefault="00541537" w:rsidP="00080F53">
      <w:pPr>
        <w:pStyle w:val="Heading4a"/>
      </w:pPr>
      <w:r w:rsidRPr="00080F53">
        <w:t>Select material based on</w:t>
      </w:r>
    </w:p>
    <w:p w14:paraId="1956E5F7" w14:textId="6C2F93CD" w:rsidR="006A41F4" w:rsidRPr="00080F53" w:rsidRDefault="006A41F4" w:rsidP="00080F53">
      <w:pPr>
        <w:pStyle w:val="Heading4a"/>
        <w:numPr>
          <w:ilvl w:val="0"/>
          <w:numId w:val="16"/>
        </w:numPr>
      </w:pPr>
      <w:r w:rsidRPr="00080F53">
        <w:t>Cinema releases (Disney, Pixar, DreamWorks, Illumination Studios</w:t>
      </w:r>
      <w:r w:rsidR="00541537" w:rsidRPr="00080F53">
        <w:t xml:space="preserve"> </w:t>
      </w:r>
      <w:r w:rsidR="00EB5A88" w:rsidRPr="00080F53">
        <w:t>etc</w:t>
      </w:r>
      <w:r w:rsidRPr="00080F53">
        <w:t>)</w:t>
      </w:r>
      <w:r w:rsidR="00EB5A88" w:rsidRPr="00080F53">
        <w:t>. Include Australian productions</w:t>
      </w:r>
    </w:p>
    <w:p w14:paraId="35C0F1F3" w14:textId="29AC04C9" w:rsidR="006A41F4" w:rsidRPr="00080F53" w:rsidRDefault="006A41F4" w:rsidP="00080F53">
      <w:pPr>
        <w:pStyle w:val="Heading4a"/>
        <w:numPr>
          <w:ilvl w:val="0"/>
          <w:numId w:val="16"/>
        </w:numPr>
      </w:pPr>
      <w:r w:rsidRPr="00080F53">
        <w:t>Family films</w:t>
      </w:r>
    </w:p>
    <w:p w14:paraId="7FE164C1" w14:textId="08E5BBEA" w:rsidR="006A41F4" w:rsidRPr="00080F53" w:rsidRDefault="006A41F4" w:rsidP="00080F53">
      <w:pPr>
        <w:pStyle w:val="Heading4a"/>
        <w:numPr>
          <w:ilvl w:val="0"/>
          <w:numId w:val="16"/>
        </w:numPr>
      </w:pPr>
      <w:r w:rsidRPr="00080F53">
        <w:t>ABC Kids</w:t>
      </w:r>
      <w:r w:rsidR="00EB5A88" w:rsidRPr="00080F53">
        <w:t xml:space="preserve"> branded/produced TV productions</w:t>
      </w:r>
    </w:p>
    <w:p w14:paraId="21B1B29B" w14:textId="2F9BA6BD" w:rsidR="009F2C77" w:rsidRPr="00080F53" w:rsidRDefault="00EB5A88" w:rsidP="00080F53">
      <w:pPr>
        <w:pStyle w:val="Heading4a"/>
        <w:numPr>
          <w:ilvl w:val="0"/>
          <w:numId w:val="16"/>
        </w:numPr>
      </w:pPr>
      <w:r w:rsidRPr="00080F53">
        <w:t>TV Series Pay TV</w:t>
      </w:r>
      <w:r w:rsidR="006A41F4" w:rsidRPr="00080F53">
        <w:t xml:space="preserve"> (Nickelodeon, Cartoon net</w:t>
      </w:r>
      <w:r w:rsidR="00541537" w:rsidRPr="00080F53">
        <w:t>wo</w:t>
      </w:r>
      <w:r w:rsidR="006A41F4" w:rsidRPr="00080F53">
        <w:t>rk etc)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4"/>
        <w:gridCol w:w="4381"/>
        <w:gridCol w:w="1701"/>
      </w:tblGrid>
      <w:tr w:rsidR="002B6F49" w:rsidRPr="00D537D0" w14:paraId="3273D313" w14:textId="77777777" w:rsidTr="005F0C1A">
        <w:tc>
          <w:tcPr>
            <w:tcW w:w="2844" w:type="dxa"/>
          </w:tcPr>
          <w:p w14:paraId="295A4C45" w14:textId="77777777" w:rsidR="002B6F49" w:rsidRPr="00080F53" w:rsidRDefault="002B6F49" w:rsidP="00080F53">
            <w:pPr>
              <w:pStyle w:val="Heading4a"/>
              <w:rPr>
                <w:rStyle w:val="Strong"/>
              </w:rPr>
            </w:pPr>
            <w:r w:rsidRPr="00080F53">
              <w:rPr>
                <w:rStyle w:val="Strong"/>
              </w:rPr>
              <w:t>Releases</w:t>
            </w:r>
          </w:p>
        </w:tc>
        <w:tc>
          <w:tcPr>
            <w:tcW w:w="4381" w:type="dxa"/>
          </w:tcPr>
          <w:p w14:paraId="082CA93E" w14:textId="77777777" w:rsidR="002B6F49" w:rsidRPr="00080F53" w:rsidRDefault="002B6F49" w:rsidP="00080F53">
            <w:pPr>
              <w:pStyle w:val="Heading4a"/>
              <w:rPr>
                <w:rStyle w:val="Strong"/>
              </w:rPr>
            </w:pPr>
            <w:r w:rsidRPr="00080F53">
              <w:rPr>
                <w:rStyle w:val="Strong"/>
              </w:rPr>
              <w:t>Description</w:t>
            </w:r>
          </w:p>
        </w:tc>
        <w:tc>
          <w:tcPr>
            <w:tcW w:w="1701" w:type="dxa"/>
          </w:tcPr>
          <w:p w14:paraId="34656F83" w14:textId="77777777" w:rsidR="002B6F49" w:rsidRPr="00080F53" w:rsidRDefault="002B6F49" w:rsidP="00080F53">
            <w:pPr>
              <w:pStyle w:val="Heading4a"/>
              <w:rPr>
                <w:rStyle w:val="Strong"/>
              </w:rPr>
            </w:pPr>
            <w:r w:rsidRPr="00080F53">
              <w:rPr>
                <w:rStyle w:val="Strong"/>
              </w:rPr>
              <w:t>No. of copies</w:t>
            </w:r>
          </w:p>
        </w:tc>
      </w:tr>
      <w:tr w:rsidR="002B6F49" w14:paraId="58A24161" w14:textId="77777777" w:rsidTr="005F0C1A">
        <w:tc>
          <w:tcPr>
            <w:tcW w:w="2844" w:type="dxa"/>
          </w:tcPr>
          <w:p w14:paraId="20755B9E" w14:textId="77777777" w:rsidR="002B6F49" w:rsidRDefault="002B6F49" w:rsidP="00080F53">
            <w:pPr>
              <w:pStyle w:val="Heading4a"/>
            </w:pPr>
            <w:r>
              <w:t>High profile cinema releases</w:t>
            </w:r>
          </w:p>
        </w:tc>
        <w:tc>
          <w:tcPr>
            <w:tcW w:w="4381" w:type="dxa"/>
          </w:tcPr>
          <w:p w14:paraId="5C13B416" w14:textId="77777777" w:rsidR="002B6F49" w:rsidRDefault="002B6F49" w:rsidP="00080F53">
            <w:pPr>
              <w:pStyle w:val="Heading4a"/>
            </w:pPr>
            <w:r>
              <w:t xml:space="preserve">“blockbusters”, high box office turnover </w:t>
            </w:r>
          </w:p>
          <w:p w14:paraId="3441BAFE" w14:textId="77777777" w:rsidR="002B6F49" w:rsidRDefault="002B6F49" w:rsidP="00080F53">
            <w:pPr>
              <w:pStyle w:val="Heading4a"/>
            </w:pPr>
            <w:proofErr w:type="spellStart"/>
            <w:r>
              <w:t>Ie</w:t>
            </w:r>
            <w:proofErr w:type="spellEnd"/>
            <w:r>
              <w:t xml:space="preserve"> Disney</w:t>
            </w:r>
          </w:p>
          <w:p w14:paraId="5F89B296" w14:textId="77777777" w:rsidR="002B6F49" w:rsidRDefault="002B6F49" w:rsidP="00080F53">
            <w:pPr>
              <w:pStyle w:val="Heading4a"/>
            </w:pPr>
            <w:proofErr w:type="spellStart"/>
            <w:r>
              <w:t>Dreamworks</w:t>
            </w:r>
            <w:proofErr w:type="spellEnd"/>
          </w:p>
          <w:p w14:paraId="51487C76" w14:textId="2ED115D8" w:rsidR="002B6F49" w:rsidRDefault="002B6F49" w:rsidP="00080F53">
            <w:pPr>
              <w:pStyle w:val="Heading4a"/>
            </w:pPr>
            <w:r>
              <w:t>Pixar etc</w:t>
            </w:r>
          </w:p>
        </w:tc>
        <w:tc>
          <w:tcPr>
            <w:tcW w:w="1701" w:type="dxa"/>
          </w:tcPr>
          <w:p w14:paraId="64DBA051" w14:textId="6753E4A7" w:rsidR="002B6F49" w:rsidRDefault="002B6F49" w:rsidP="00080F53">
            <w:pPr>
              <w:pStyle w:val="Heading4a"/>
            </w:pPr>
            <w:r>
              <w:t>6 copies</w:t>
            </w:r>
          </w:p>
        </w:tc>
      </w:tr>
      <w:tr w:rsidR="002B6F49" w14:paraId="5BCA0F11" w14:textId="77777777" w:rsidTr="005F0C1A">
        <w:tc>
          <w:tcPr>
            <w:tcW w:w="2844" w:type="dxa"/>
          </w:tcPr>
          <w:p w14:paraId="63B30D0A" w14:textId="4094FD95" w:rsidR="002B6F49" w:rsidRDefault="002B6F49" w:rsidP="00080F53">
            <w:pPr>
              <w:pStyle w:val="Heading4a"/>
            </w:pPr>
            <w:r>
              <w:t>Popular new releases</w:t>
            </w:r>
          </w:p>
        </w:tc>
        <w:tc>
          <w:tcPr>
            <w:tcW w:w="4381" w:type="dxa"/>
          </w:tcPr>
          <w:p w14:paraId="67081A90" w14:textId="77777777" w:rsidR="002B6F49" w:rsidRDefault="002B6F49" w:rsidP="00080F53">
            <w:pPr>
              <w:pStyle w:val="Heading4a"/>
            </w:pPr>
            <w:r>
              <w:t xml:space="preserve">Non-blockbuster releases but significant box office turnover </w:t>
            </w:r>
          </w:p>
        </w:tc>
        <w:tc>
          <w:tcPr>
            <w:tcW w:w="1701" w:type="dxa"/>
          </w:tcPr>
          <w:p w14:paraId="3CEFEFAA" w14:textId="48BB52B1" w:rsidR="002B6F49" w:rsidRDefault="002B6F49" w:rsidP="00080F53">
            <w:pPr>
              <w:pStyle w:val="Heading4a"/>
            </w:pPr>
            <w:r>
              <w:t>4 copies</w:t>
            </w:r>
          </w:p>
        </w:tc>
      </w:tr>
      <w:tr w:rsidR="002B6F49" w14:paraId="3C40169D" w14:textId="77777777" w:rsidTr="005F0C1A">
        <w:tc>
          <w:tcPr>
            <w:tcW w:w="2844" w:type="dxa"/>
          </w:tcPr>
          <w:p w14:paraId="71B0F5DC" w14:textId="67EA0215" w:rsidR="002B6F49" w:rsidRDefault="002B6F49" w:rsidP="00080F53">
            <w:pPr>
              <w:pStyle w:val="Heading4a"/>
            </w:pPr>
            <w:r>
              <w:t>ABC kids branded/produced TV productions</w:t>
            </w:r>
          </w:p>
        </w:tc>
        <w:tc>
          <w:tcPr>
            <w:tcW w:w="4381" w:type="dxa"/>
          </w:tcPr>
          <w:p w14:paraId="47202B73" w14:textId="77777777" w:rsidR="00935637" w:rsidRDefault="00935637" w:rsidP="00080F53">
            <w:pPr>
              <w:pStyle w:val="Heading4a"/>
            </w:pPr>
            <w:r>
              <w:t>Bluey</w:t>
            </w:r>
          </w:p>
          <w:p w14:paraId="2CD4EE56" w14:textId="30E81F5F" w:rsidR="00935637" w:rsidRDefault="00935637" w:rsidP="00080F53">
            <w:pPr>
              <w:pStyle w:val="Heading4a"/>
            </w:pPr>
            <w:r>
              <w:t>Wiggles etc</w:t>
            </w:r>
          </w:p>
        </w:tc>
        <w:tc>
          <w:tcPr>
            <w:tcW w:w="1701" w:type="dxa"/>
          </w:tcPr>
          <w:p w14:paraId="7FC824FE" w14:textId="59CDF3AD" w:rsidR="002B6F49" w:rsidRDefault="00D364F6" w:rsidP="00080F53">
            <w:pPr>
              <w:pStyle w:val="Heading4a"/>
            </w:pPr>
            <w:r>
              <w:t>4</w:t>
            </w:r>
            <w:r w:rsidR="002B6F49">
              <w:t xml:space="preserve"> copies</w:t>
            </w:r>
          </w:p>
        </w:tc>
      </w:tr>
      <w:tr w:rsidR="002B6F49" w14:paraId="2A2A7C65" w14:textId="77777777" w:rsidTr="005F0C1A">
        <w:tc>
          <w:tcPr>
            <w:tcW w:w="2844" w:type="dxa"/>
          </w:tcPr>
          <w:p w14:paraId="01B06612" w14:textId="3EAD5D45" w:rsidR="002B6F49" w:rsidRDefault="002B6F49" w:rsidP="00080F53">
            <w:pPr>
              <w:pStyle w:val="Heading4a"/>
            </w:pPr>
            <w:r>
              <w:t>TV Series (Pay TV)</w:t>
            </w:r>
          </w:p>
        </w:tc>
        <w:tc>
          <w:tcPr>
            <w:tcW w:w="4381" w:type="dxa"/>
          </w:tcPr>
          <w:p w14:paraId="3DE3C9F3" w14:textId="67D1CDE8" w:rsidR="002B6F49" w:rsidRDefault="002B6F49" w:rsidP="00080F53">
            <w:pPr>
              <w:pStyle w:val="Heading4a"/>
            </w:pPr>
            <w:r>
              <w:t>Nickelodeon</w:t>
            </w:r>
          </w:p>
          <w:p w14:paraId="3A195130" w14:textId="555EFFC7" w:rsidR="002B6F49" w:rsidRDefault="002B6F49" w:rsidP="00935637">
            <w:pPr>
              <w:pStyle w:val="NoSpacing"/>
            </w:pPr>
            <w:r>
              <w:t>Cartoon Network</w:t>
            </w:r>
            <w:r w:rsidR="00935637">
              <w:t xml:space="preserve"> etc</w:t>
            </w:r>
          </w:p>
        </w:tc>
        <w:tc>
          <w:tcPr>
            <w:tcW w:w="1701" w:type="dxa"/>
          </w:tcPr>
          <w:p w14:paraId="784C822A" w14:textId="26796890" w:rsidR="002B6F49" w:rsidRDefault="002B6F49" w:rsidP="00080F53">
            <w:pPr>
              <w:pStyle w:val="Heading4a"/>
            </w:pPr>
            <w:r>
              <w:t>4 copies</w:t>
            </w:r>
          </w:p>
        </w:tc>
      </w:tr>
      <w:tr w:rsidR="002B6F49" w14:paraId="5CA562CD" w14:textId="77777777" w:rsidTr="005F0C1A">
        <w:tc>
          <w:tcPr>
            <w:tcW w:w="2844" w:type="dxa"/>
          </w:tcPr>
          <w:p w14:paraId="5C87B55D" w14:textId="6BF1AA57" w:rsidR="002B6F49" w:rsidRDefault="002B6F49" w:rsidP="00080F53">
            <w:pPr>
              <w:pStyle w:val="Heading4a"/>
            </w:pPr>
            <w:proofErr w:type="spellStart"/>
            <w:r>
              <w:t>Non fiction</w:t>
            </w:r>
            <w:proofErr w:type="spellEnd"/>
            <w:r>
              <w:t xml:space="preserve"> kids titles</w:t>
            </w:r>
          </w:p>
        </w:tc>
        <w:tc>
          <w:tcPr>
            <w:tcW w:w="4381" w:type="dxa"/>
          </w:tcPr>
          <w:p w14:paraId="718B3850" w14:textId="76D52FFE" w:rsidR="002B6F49" w:rsidRDefault="002B6F49" w:rsidP="002B6F49">
            <w:pPr>
              <w:pStyle w:val="NoSpacing"/>
              <w:ind w:left="360"/>
            </w:pPr>
          </w:p>
        </w:tc>
        <w:tc>
          <w:tcPr>
            <w:tcW w:w="1701" w:type="dxa"/>
          </w:tcPr>
          <w:p w14:paraId="04FC4310" w14:textId="77777777" w:rsidR="002B6F49" w:rsidRDefault="002B6F49" w:rsidP="00080F53">
            <w:pPr>
              <w:pStyle w:val="Heading4a"/>
            </w:pPr>
            <w:r>
              <w:t>2 copies</w:t>
            </w:r>
          </w:p>
        </w:tc>
      </w:tr>
    </w:tbl>
    <w:p w14:paraId="24647D4B" w14:textId="77777777" w:rsidR="002B6F1C" w:rsidRPr="002B6F1C" w:rsidRDefault="002B6F1C" w:rsidP="006605D1">
      <w:pPr>
        <w:spacing w:before="0"/>
        <w:rPr>
          <w:rFonts w:cs="Arial"/>
        </w:rPr>
      </w:pPr>
    </w:p>
    <w:sectPr w:rsidR="002B6F1C" w:rsidRPr="002B6F1C" w:rsidSect="00A503B0">
      <w:footerReference w:type="default" r:id="rId12"/>
      <w:headerReference w:type="first" r:id="rId13"/>
      <w:footerReference w:type="first" r:id="rId14"/>
      <w:pgSz w:w="11900" w:h="16840" w:code="9"/>
      <w:pgMar w:top="1135" w:right="1418" w:bottom="851" w:left="1418" w:header="567" w:footer="567" w:gutter="0"/>
      <w:cols w:space="708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08917D" w14:textId="77777777" w:rsidR="00E37C02" w:rsidRDefault="00E37C02">
      <w:r>
        <w:separator/>
      </w:r>
    </w:p>
  </w:endnote>
  <w:endnote w:type="continuationSeparator" w:id="0">
    <w:p w14:paraId="49C34701" w14:textId="77777777" w:rsidR="00E37C02" w:rsidRDefault="00E37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06777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21573" w14:textId="373C42D6" w:rsidR="006605D1" w:rsidRDefault="006605D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0F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B87D77" w14:textId="77777777" w:rsidR="006605D1" w:rsidRDefault="006605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7C271" w14:textId="77777777" w:rsidR="007D2E42" w:rsidRPr="004D4998" w:rsidRDefault="007D2E42" w:rsidP="000A3B7D">
    <w:pPr>
      <w:jc w:val="center"/>
    </w:pPr>
    <w:r w:rsidRPr="004D4998">
      <w:rPr>
        <w:lang w:val="it-IT"/>
      </w:rPr>
      <w:t>GPO Box 158 Canberra ACT 2601 | phone: 132281 | www.act.gov.au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B088FD" w14:textId="77777777" w:rsidR="00E37C02" w:rsidRDefault="00E37C02">
      <w:r>
        <w:separator/>
      </w:r>
    </w:p>
  </w:footnote>
  <w:footnote w:type="continuationSeparator" w:id="0">
    <w:p w14:paraId="684A3986" w14:textId="77777777" w:rsidR="00E37C02" w:rsidRDefault="00E37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0CAD5" w14:textId="77777777" w:rsidR="007D2E42" w:rsidRPr="003B0857" w:rsidRDefault="002600B5" w:rsidP="003A539F">
    <w:pPr>
      <w:spacing w:before="240"/>
      <w:ind w:left="-567"/>
      <w:rPr>
        <w:rFonts w:cs="Arial"/>
      </w:rPr>
    </w:pPr>
    <w:r>
      <w:rPr>
        <w:noProof/>
        <w:lang w:eastAsia="en-AU"/>
      </w:rPr>
      <w:drawing>
        <wp:inline distT="0" distB="0" distL="0" distR="0" wp14:anchorId="6F5B043F" wp14:editId="11BED415">
          <wp:extent cx="1882140" cy="866775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:\CSEP\Communications\Logos\Transport Canberra and City Services\PNG\ACTGov_TCCS_inlin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8214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958D6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38D24A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F41667"/>
    <w:multiLevelType w:val="hybridMultilevel"/>
    <w:tmpl w:val="0332137E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C3916DC"/>
    <w:multiLevelType w:val="hybridMultilevel"/>
    <w:tmpl w:val="3E6883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112EF"/>
    <w:multiLevelType w:val="hybridMultilevel"/>
    <w:tmpl w:val="0EAC2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22A0E"/>
    <w:multiLevelType w:val="hybridMultilevel"/>
    <w:tmpl w:val="49D252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946BB"/>
    <w:multiLevelType w:val="hybridMultilevel"/>
    <w:tmpl w:val="723E3E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075B94"/>
    <w:multiLevelType w:val="hybridMultilevel"/>
    <w:tmpl w:val="65BC441C"/>
    <w:lvl w:ilvl="0" w:tplc="79AC5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DF23B4"/>
    <w:multiLevelType w:val="hybridMultilevel"/>
    <w:tmpl w:val="D8444C64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73B45B8"/>
    <w:multiLevelType w:val="hybridMultilevel"/>
    <w:tmpl w:val="C360CF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4B71CA"/>
    <w:multiLevelType w:val="hybridMultilevel"/>
    <w:tmpl w:val="203270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19139A"/>
    <w:multiLevelType w:val="hybridMultilevel"/>
    <w:tmpl w:val="5AD07A7C"/>
    <w:lvl w:ilvl="0" w:tplc="8AE621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0553F7"/>
    <w:multiLevelType w:val="hybridMultilevel"/>
    <w:tmpl w:val="D0CCAA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049F00">
      <w:numFmt w:val="bullet"/>
      <w:lvlText w:val="•"/>
      <w:lvlJc w:val="left"/>
      <w:pPr>
        <w:ind w:left="1080" w:firstLine="0"/>
      </w:pPr>
      <w:rPr>
        <w:rFonts w:asciiTheme="minorHAnsi" w:eastAsia="Times" w:hAnsiTheme="minorHAnsi" w:cs="Times New Roman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4534F1"/>
    <w:multiLevelType w:val="hybridMultilevel"/>
    <w:tmpl w:val="8F5EA1FC"/>
    <w:lvl w:ilvl="0" w:tplc="B7385162">
      <w:numFmt w:val="bullet"/>
      <w:lvlText w:val="-"/>
      <w:lvlJc w:val="left"/>
      <w:pPr>
        <w:ind w:left="720" w:hanging="360"/>
      </w:pPr>
      <w:rPr>
        <w:rFonts w:ascii="Calibri" w:eastAsia="Times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793092"/>
    <w:multiLevelType w:val="hybridMultilevel"/>
    <w:tmpl w:val="1864FD8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7CED6001"/>
    <w:multiLevelType w:val="hybridMultilevel"/>
    <w:tmpl w:val="BC0211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0"/>
  </w:num>
  <w:num w:numId="5">
    <w:abstractNumId w:val="14"/>
  </w:num>
  <w:num w:numId="6">
    <w:abstractNumId w:val="2"/>
  </w:num>
  <w:num w:numId="7">
    <w:abstractNumId w:val="1"/>
  </w:num>
  <w:num w:numId="8">
    <w:abstractNumId w:val="8"/>
  </w:num>
  <w:num w:numId="9">
    <w:abstractNumId w:val="12"/>
  </w:num>
  <w:num w:numId="10">
    <w:abstractNumId w:val="15"/>
  </w:num>
  <w:num w:numId="11">
    <w:abstractNumId w:val="6"/>
  </w:num>
  <w:num w:numId="12">
    <w:abstractNumId w:val="9"/>
  </w:num>
  <w:num w:numId="13">
    <w:abstractNumId w:val="4"/>
  </w:num>
  <w:num w:numId="14">
    <w:abstractNumId w:val="11"/>
  </w:num>
  <w:num w:numId="15">
    <w:abstractNumId w:val="7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AU" w:vendorID="6" w:dllVersion="2" w:checkStyle="1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>
      <o:colormru v:ext="edit" colors="#a3a3a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A91"/>
    <w:rsid w:val="000610DA"/>
    <w:rsid w:val="00062299"/>
    <w:rsid w:val="000719BE"/>
    <w:rsid w:val="00080F53"/>
    <w:rsid w:val="000A3B7D"/>
    <w:rsid w:val="000C05C1"/>
    <w:rsid w:val="000C4BD9"/>
    <w:rsid w:val="000E37B1"/>
    <w:rsid w:val="000F542C"/>
    <w:rsid w:val="000F5C2A"/>
    <w:rsid w:val="00100B57"/>
    <w:rsid w:val="00193EA4"/>
    <w:rsid w:val="00196CBA"/>
    <w:rsid w:val="001B1BC5"/>
    <w:rsid w:val="001D63EF"/>
    <w:rsid w:val="001F4323"/>
    <w:rsid w:val="00212F8A"/>
    <w:rsid w:val="00224516"/>
    <w:rsid w:val="00256C63"/>
    <w:rsid w:val="002600B5"/>
    <w:rsid w:val="002B6F1C"/>
    <w:rsid w:val="002B6F49"/>
    <w:rsid w:val="002E6E1F"/>
    <w:rsid w:val="0030180A"/>
    <w:rsid w:val="003262DF"/>
    <w:rsid w:val="0035243A"/>
    <w:rsid w:val="00384FB4"/>
    <w:rsid w:val="003A539F"/>
    <w:rsid w:val="003B0857"/>
    <w:rsid w:val="003C076A"/>
    <w:rsid w:val="003C74F4"/>
    <w:rsid w:val="003D5154"/>
    <w:rsid w:val="003D7CA4"/>
    <w:rsid w:val="00407CAF"/>
    <w:rsid w:val="00424C6B"/>
    <w:rsid w:val="004253C7"/>
    <w:rsid w:val="00490D31"/>
    <w:rsid w:val="00494A24"/>
    <w:rsid w:val="004B20AD"/>
    <w:rsid w:val="004D4998"/>
    <w:rsid w:val="004F22E1"/>
    <w:rsid w:val="005123CC"/>
    <w:rsid w:val="00516CA3"/>
    <w:rsid w:val="00523CD9"/>
    <w:rsid w:val="00533344"/>
    <w:rsid w:val="00541537"/>
    <w:rsid w:val="00565C13"/>
    <w:rsid w:val="0057370B"/>
    <w:rsid w:val="00594792"/>
    <w:rsid w:val="005B7653"/>
    <w:rsid w:val="005B7DAE"/>
    <w:rsid w:val="005C264E"/>
    <w:rsid w:val="005F5410"/>
    <w:rsid w:val="005F65A1"/>
    <w:rsid w:val="005F6A91"/>
    <w:rsid w:val="00650673"/>
    <w:rsid w:val="006527B0"/>
    <w:rsid w:val="006556E6"/>
    <w:rsid w:val="0065738E"/>
    <w:rsid w:val="006605D1"/>
    <w:rsid w:val="00664CCF"/>
    <w:rsid w:val="006A41F4"/>
    <w:rsid w:val="006A5E1C"/>
    <w:rsid w:val="006A6CB4"/>
    <w:rsid w:val="006D163D"/>
    <w:rsid w:val="006D5802"/>
    <w:rsid w:val="006E12BA"/>
    <w:rsid w:val="006F7A11"/>
    <w:rsid w:val="00706783"/>
    <w:rsid w:val="00711996"/>
    <w:rsid w:val="00714377"/>
    <w:rsid w:val="0071478B"/>
    <w:rsid w:val="00726002"/>
    <w:rsid w:val="007274DD"/>
    <w:rsid w:val="00730133"/>
    <w:rsid w:val="00734212"/>
    <w:rsid w:val="007349C2"/>
    <w:rsid w:val="00771650"/>
    <w:rsid w:val="00776548"/>
    <w:rsid w:val="007838C5"/>
    <w:rsid w:val="00783D6E"/>
    <w:rsid w:val="00793089"/>
    <w:rsid w:val="007C3A24"/>
    <w:rsid w:val="007D1DA3"/>
    <w:rsid w:val="007D2E42"/>
    <w:rsid w:val="007F30E6"/>
    <w:rsid w:val="00811233"/>
    <w:rsid w:val="00821F54"/>
    <w:rsid w:val="00823A64"/>
    <w:rsid w:val="00826F91"/>
    <w:rsid w:val="0083135F"/>
    <w:rsid w:val="00833AD9"/>
    <w:rsid w:val="0086693C"/>
    <w:rsid w:val="008833A3"/>
    <w:rsid w:val="008A78BE"/>
    <w:rsid w:val="008C59C8"/>
    <w:rsid w:val="008D43F8"/>
    <w:rsid w:val="008F308E"/>
    <w:rsid w:val="00906BCB"/>
    <w:rsid w:val="00912BFE"/>
    <w:rsid w:val="00935637"/>
    <w:rsid w:val="00937A65"/>
    <w:rsid w:val="00942252"/>
    <w:rsid w:val="009706F9"/>
    <w:rsid w:val="009A239C"/>
    <w:rsid w:val="009B1EF2"/>
    <w:rsid w:val="009C2A7B"/>
    <w:rsid w:val="009E09AD"/>
    <w:rsid w:val="009F2C77"/>
    <w:rsid w:val="009F4C09"/>
    <w:rsid w:val="00A16FEB"/>
    <w:rsid w:val="00A2055E"/>
    <w:rsid w:val="00A503B0"/>
    <w:rsid w:val="00A56805"/>
    <w:rsid w:val="00A60252"/>
    <w:rsid w:val="00A86AE1"/>
    <w:rsid w:val="00A91242"/>
    <w:rsid w:val="00A9406D"/>
    <w:rsid w:val="00AA3CB9"/>
    <w:rsid w:val="00AB7B02"/>
    <w:rsid w:val="00AC6CD6"/>
    <w:rsid w:val="00AD0EB0"/>
    <w:rsid w:val="00B010D3"/>
    <w:rsid w:val="00B23134"/>
    <w:rsid w:val="00B254D8"/>
    <w:rsid w:val="00BB439C"/>
    <w:rsid w:val="00BF1571"/>
    <w:rsid w:val="00BF672B"/>
    <w:rsid w:val="00C157BA"/>
    <w:rsid w:val="00C20A77"/>
    <w:rsid w:val="00C250C3"/>
    <w:rsid w:val="00C450C4"/>
    <w:rsid w:val="00C60535"/>
    <w:rsid w:val="00C8177A"/>
    <w:rsid w:val="00C8286D"/>
    <w:rsid w:val="00C84AA2"/>
    <w:rsid w:val="00C90CD9"/>
    <w:rsid w:val="00CC36E8"/>
    <w:rsid w:val="00CD3EF2"/>
    <w:rsid w:val="00CD6B4D"/>
    <w:rsid w:val="00D14320"/>
    <w:rsid w:val="00D146BA"/>
    <w:rsid w:val="00D364F6"/>
    <w:rsid w:val="00D537D0"/>
    <w:rsid w:val="00D537D4"/>
    <w:rsid w:val="00D6032D"/>
    <w:rsid w:val="00D8258A"/>
    <w:rsid w:val="00D93D10"/>
    <w:rsid w:val="00DA0B6B"/>
    <w:rsid w:val="00DD6B52"/>
    <w:rsid w:val="00E055FC"/>
    <w:rsid w:val="00E1467D"/>
    <w:rsid w:val="00E266B3"/>
    <w:rsid w:val="00E37C02"/>
    <w:rsid w:val="00E53354"/>
    <w:rsid w:val="00E53F3E"/>
    <w:rsid w:val="00E56324"/>
    <w:rsid w:val="00E90513"/>
    <w:rsid w:val="00EB5A88"/>
    <w:rsid w:val="00EC2E25"/>
    <w:rsid w:val="00EC641F"/>
    <w:rsid w:val="00ED05EE"/>
    <w:rsid w:val="00ED0766"/>
    <w:rsid w:val="00ED3B83"/>
    <w:rsid w:val="00EF189B"/>
    <w:rsid w:val="00F21BBE"/>
    <w:rsid w:val="00F47646"/>
    <w:rsid w:val="00F52E57"/>
    <w:rsid w:val="00F54450"/>
    <w:rsid w:val="00F83D3F"/>
    <w:rsid w:val="00F96129"/>
    <w:rsid w:val="00FA23DB"/>
    <w:rsid w:val="00FA7EE6"/>
    <w:rsid w:val="00FB4E9E"/>
    <w:rsid w:val="00FC6408"/>
    <w:rsid w:val="00FD5612"/>
    <w:rsid w:val="00FF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o:colormru v:ext="edit" colors="#a3a3a3"/>
    </o:shapedefaults>
    <o:shapelayout v:ext="edit">
      <o:idmap v:ext="edit" data="1"/>
    </o:shapelayout>
  </w:shapeDefaults>
  <w:decimalSymbol w:val="."/>
  <w:listSeparator w:val=","/>
  <w14:docId w14:val="4A9181C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6F1C"/>
    <w:pPr>
      <w:spacing w:before="120" w:after="120"/>
    </w:pPr>
    <w:rPr>
      <w:rFonts w:asciiTheme="minorHAnsi" w:hAnsiTheme="minorHAnsi"/>
      <w:sz w:val="22"/>
      <w:lang w:eastAsia="en-US"/>
    </w:rPr>
  </w:style>
  <w:style w:type="paragraph" w:styleId="Heading1">
    <w:name w:val="heading 1"/>
    <w:basedOn w:val="Normal"/>
    <w:next w:val="Normal"/>
    <w:qFormat/>
    <w:rsid w:val="00833AD9"/>
    <w:pPr>
      <w:keepNext/>
      <w:spacing w:before="240" w:after="60"/>
      <w:outlineLvl w:val="0"/>
    </w:pPr>
    <w:rPr>
      <w:rFonts w:ascii="Calibri" w:hAnsi="Calibr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33AD9"/>
    <w:pPr>
      <w:keepNext/>
      <w:outlineLvl w:val="1"/>
    </w:pPr>
    <w:rPr>
      <w:rFonts w:ascii="Calibri" w:eastAsia="Times New Roman" w:hAnsi="Calibri"/>
      <w:b/>
      <w:sz w:val="28"/>
      <w:lang w:val="en-US"/>
    </w:rPr>
  </w:style>
  <w:style w:type="paragraph" w:styleId="Heading3">
    <w:name w:val="heading 3"/>
    <w:basedOn w:val="Normal"/>
    <w:next w:val="Normal"/>
    <w:autoRedefine/>
    <w:qFormat/>
    <w:rsid w:val="009C2A7B"/>
    <w:pPr>
      <w:keepNext/>
      <w:pBdr>
        <w:top w:val="single" w:sz="4" w:space="1" w:color="auto"/>
        <w:bottom w:val="single" w:sz="4" w:space="1" w:color="auto"/>
      </w:pBdr>
      <w:shd w:val="clear" w:color="auto" w:fill="A6A6A6" w:themeFill="background1" w:themeFillShade="A6"/>
      <w:spacing w:before="240" w:after="60"/>
      <w:outlineLvl w:val="2"/>
    </w:pPr>
    <w:rPr>
      <w:rFonts w:ascii="Calibri" w:hAnsi="Calibri" w:cs="Arial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3AD9"/>
    <w:pPr>
      <w:tabs>
        <w:tab w:val="center" w:pos="4320"/>
        <w:tab w:val="right" w:pos="8640"/>
      </w:tabs>
      <w:spacing w:before="240"/>
      <w:jc w:val="right"/>
    </w:pPr>
    <w:rPr>
      <w:rFonts w:ascii="Calibri" w:hAnsi="Calibri"/>
      <w:b/>
      <w:sz w:val="18"/>
    </w:rPr>
  </w:style>
  <w:style w:type="paragraph" w:styleId="Footer">
    <w:name w:val="footer"/>
    <w:basedOn w:val="Normal"/>
    <w:link w:val="FooterChar"/>
    <w:uiPriority w:val="99"/>
    <w:rsid w:val="00833AD9"/>
    <w:pPr>
      <w:tabs>
        <w:tab w:val="center" w:pos="4320"/>
        <w:tab w:val="right" w:pos="8640"/>
      </w:tabs>
    </w:pPr>
    <w:rPr>
      <w:rFonts w:ascii="Calibri" w:hAnsi="Calibri"/>
      <w:sz w:val="18"/>
    </w:rPr>
  </w:style>
  <w:style w:type="character" w:styleId="Hyperlink">
    <w:name w:val="Hyperlink"/>
    <w:rsid w:val="00833AD9"/>
    <w:rPr>
      <w:rFonts w:ascii="Calibri" w:hAnsi="Calibri"/>
      <w:color w:val="0000FF"/>
      <w:u w:val="single"/>
    </w:rPr>
  </w:style>
  <w:style w:type="character" w:styleId="FollowedHyperlink">
    <w:name w:val="FollowedHyperlink"/>
    <w:rsid w:val="00833AD9"/>
    <w:rPr>
      <w:rFonts w:ascii="Calibri" w:hAnsi="Calibri"/>
      <w:color w:val="800080"/>
      <w:sz w:val="24"/>
      <w:u w:val="single"/>
    </w:rPr>
  </w:style>
  <w:style w:type="paragraph" w:styleId="BodyText">
    <w:name w:val="Body Text"/>
    <w:basedOn w:val="Normal"/>
    <w:rsid w:val="00833AD9"/>
    <w:pPr>
      <w:keepNext/>
      <w:keepLines/>
    </w:pPr>
    <w:rPr>
      <w:rFonts w:ascii="Calibri" w:eastAsia="Times New Roman" w:hAnsi="Calibri"/>
      <w:lang w:val="en-US"/>
    </w:rPr>
  </w:style>
  <w:style w:type="table" w:styleId="TableGrid">
    <w:name w:val="Table Grid"/>
    <w:basedOn w:val="TableNormal"/>
    <w:rsid w:val="00833AD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33344"/>
    <w:rPr>
      <w:rFonts w:ascii="Tahoma" w:hAnsi="Tahoma" w:cs="Tahoma"/>
      <w:sz w:val="16"/>
      <w:szCs w:val="16"/>
    </w:rPr>
  </w:style>
  <w:style w:type="paragraph" w:customStyle="1" w:styleId="Division">
    <w:name w:val="Division"/>
    <w:basedOn w:val="Header"/>
    <w:rsid w:val="00833AD9"/>
    <w:pPr>
      <w:spacing w:before="120"/>
      <w:ind w:left="-1134" w:right="-289"/>
      <w:jc w:val="left"/>
    </w:pPr>
    <w:rPr>
      <w:sz w:val="20"/>
    </w:rPr>
  </w:style>
  <w:style w:type="character" w:styleId="CommentReference">
    <w:name w:val="annotation reference"/>
    <w:basedOn w:val="DefaultParagraphFont"/>
    <w:rsid w:val="004D49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4D499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D4998"/>
    <w:rPr>
      <w:rFonts w:ascii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D4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D4998"/>
    <w:rPr>
      <w:rFonts w:ascii="Calibri" w:hAnsi="Calibri"/>
      <w:b/>
      <w:bCs/>
      <w:lang w:eastAsia="en-US"/>
    </w:rPr>
  </w:style>
  <w:style w:type="paragraph" w:styleId="Title">
    <w:name w:val="Title"/>
    <w:basedOn w:val="Normal"/>
    <w:next w:val="Normal"/>
    <w:link w:val="TitleChar"/>
    <w:qFormat/>
    <w:rsid w:val="002B6F1C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B6F1C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ListParagraph">
    <w:name w:val="List Paragraph"/>
    <w:basedOn w:val="Normal"/>
    <w:uiPriority w:val="34"/>
    <w:qFormat/>
    <w:rsid w:val="00E53354"/>
    <w:pPr>
      <w:ind w:left="720"/>
      <w:contextualSpacing/>
    </w:pPr>
  </w:style>
  <w:style w:type="paragraph" w:customStyle="1" w:styleId="Heading4a">
    <w:name w:val="Heading 4a"/>
    <w:basedOn w:val="Normal"/>
    <w:link w:val="Heading4aChar"/>
    <w:autoRedefine/>
    <w:qFormat/>
    <w:rsid w:val="00080F53"/>
  </w:style>
  <w:style w:type="paragraph" w:styleId="ListBullet">
    <w:name w:val="List Bullet"/>
    <w:basedOn w:val="Normal"/>
    <w:unhideWhenUsed/>
    <w:rsid w:val="00C250C3"/>
    <w:pPr>
      <w:numPr>
        <w:numId w:val="7"/>
      </w:numPr>
      <w:contextualSpacing/>
    </w:pPr>
  </w:style>
  <w:style w:type="character" w:customStyle="1" w:styleId="Heading4aChar">
    <w:name w:val="Heading 4a Char"/>
    <w:basedOn w:val="DefaultParagraphFont"/>
    <w:link w:val="Heading4a"/>
    <w:rsid w:val="00080F53"/>
    <w:rPr>
      <w:rFonts w:asciiTheme="minorHAnsi" w:hAnsiTheme="minorHAnsi"/>
      <w:sz w:val="22"/>
      <w:lang w:eastAsia="en-US"/>
    </w:rPr>
  </w:style>
  <w:style w:type="paragraph" w:styleId="NoSpacing">
    <w:name w:val="No Spacing"/>
    <w:uiPriority w:val="1"/>
    <w:qFormat/>
    <w:rsid w:val="00714377"/>
    <w:rPr>
      <w:rFonts w:asciiTheme="minorHAnsi" w:hAnsiTheme="minorHAnsi"/>
      <w:sz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605D1"/>
    <w:rPr>
      <w:rFonts w:ascii="Calibri" w:hAnsi="Calibri"/>
      <w:sz w:val="18"/>
      <w:lang w:eastAsia="en-US"/>
    </w:rPr>
  </w:style>
  <w:style w:type="character" w:styleId="Strong">
    <w:name w:val="Strong"/>
    <w:basedOn w:val="DefaultParagraphFont"/>
    <w:qFormat/>
    <w:rsid w:val="00080F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2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anch xmlns="3df0b035-2011-4702-b392-39fde59478e8">External</Branch>
    <Relevant_x0020_Legislation xmlns="f430a7c6-961a-483c-80d2-6d2925843665" xsi:nil="true"/>
    <Output_x0020_Area xmlns="f430a7c6-961a-483c-80d2-6d2925843665">Governance</Output_x0020_Area>
    <Comments xmlns="f430a7c6-961a-483c-80d2-6d2925843665" xsi:nil="true"/>
    <Document_x0020_Type xmlns="f430a7c6-961a-483c-80d2-6d2925843665">Whole of Government</Document_x0020_Type>
    <URL xmlns="http://schemas.microsoft.com/sharepoint/v3">
      <Url>http://sharedservices/ACTGovt/Branding/directoratetemplates.html#tccsd</Url>
      <Description>Transport Canberra and City Services Letterhead</Description>
    </URL>
  </documentManagement>
</p:properties>
</file>

<file path=customXml/item3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Link to a Document" ma:contentTypeID="0x01010A007756F74D1A27C944AE26194072B9BD5B" ma:contentTypeVersion="9" ma:contentTypeDescription="Create a link to a document in a different location." ma:contentTypeScope="" ma:versionID="fd78822a66de381551a0306f30172aed">
  <xsd:schema xmlns:xsd="http://www.w3.org/2001/XMLSchema" xmlns:xs="http://www.w3.org/2001/XMLSchema" xmlns:p="http://schemas.microsoft.com/office/2006/metadata/properties" xmlns:ns1="http://schemas.microsoft.com/sharepoint/v3" xmlns:ns2="3df0b035-2011-4702-b392-39fde59478e8" xmlns:ns3="f430a7c6-961a-483c-80d2-6d2925843665" targetNamespace="http://schemas.microsoft.com/office/2006/metadata/properties" ma:root="true" ma:fieldsID="cb4cd42c9660d15fb0daf7bbe28dd8cc" ns1:_="" ns2:_="" ns3:_="">
    <xsd:import namespace="http://schemas.microsoft.com/sharepoint/v3"/>
    <xsd:import namespace="3df0b035-2011-4702-b392-39fde59478e8"/>
    <xsd:import namespace="f430a7c6-961a-483c-80d2-6d2925843665"/>
    <xsd:element name="properties">
      <xsd:complexType>
        <xsd:sequence>
          <xsd:element name="documentManagement">
            <xsd:complexType>
              <xsd:all>
                <xsd:element ref="ns1:URL"/>
                <xsd:element ref="ns2:Branch" minOccurs="0"/>
                <xsd:element ref="ns3:Relevant_x0020_Legislation" minOccurs="0"/>
                <xsd:element ref="ns3:Output_x0020_Area" minOccurs="0"/>
                <xsd:element ref="ns3:Comments" minOccurs="0"/>
                <xsd:element ref="ns3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7" ma:displayName="URL" ma:internalName="URL">
      <xsd:complexType>
        <xsd:complexContent>
          <xsd:extension base="dms:URL">
            <xsd:sequence>
              <xsd:element name="Url" type="dms:ValidUrl"/>
              <xsd:element name="Description" type="xsd:string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0b035-2011-4702-b392-39fde59478e8" elementFormDefault="qualified">
    <xsd:import namespace="http://schemas.microsoft.com/office/2006/documentManagement/types"/>
    <xsd:import namespace="http://schemas.microsoft.com/office/infopath/2007/PartnerControls"/>
    <xsd:element name="Branch" ma:index="8" nillable="true" ma:displayName="Branch" ma:description="This is the branch responsible for this content." ma:format="Dropdown" ma:internalName="Branch">
      <xsd:simpleType>
        <xsd:restriction base="dms:Choice">
          <xsd:enumeration value="Communications"/>
          <xsd:enumeration value="Chief Information Office"/>
          <xsd:enumeration value="Finance, Legal and Sustainability"/>
          <xsd:enumeration value="Governance and Ministerial Services"/>
          <xsd:enumeration value="People and Capability"/>
          <xsd:enumeration value="Other"/>
          <xsd:enumeration value="Extern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0a7c6-961a-483c-80d2-6d2925843665" elementFormDefault="qualified">
    <xsd:import namespace="http://schemas.microsoft.com/office/2006/documentManagement/types"/>
    <xsd:import namespace="http://schemas.microsoft.com/office/infopath/2007/PartnerControls"/>
    <xsd:element name="Relevant_x0020_Legislation" ma:index="11" nillable="true" ma:displayName="Relevant Legislation" ma:internalName="Relevant_x0020_Legislation">
      <xsd:simpleType>
        <xsd:restriction base="dms:Text">
          <xsd:maxLength value="255"/>
        </xsd:restriction>
      </xsd:simpleType>
    </xsd:element>
    <xsd:element name="Output_x0020_Area" ma:index="12" nillable="true" ma:displayName="Output Area" ma:default="Governance" ma:format="Dropdown" ma:internalName="Output_x0020_Area">
      <xsd:simpleType>
        <xsd:restriction base="dms:Choice">
          <xsd:enumeration value="Governance"/>
          <xsd:enumeration value="Financial"/>
          <xsd:enumeration value="People"/>
          <xsd:enumeration value="Government Business"/>
          <xsd:enumeration value="Technology / ICT"/>
          <xsd:enumeration value="Safety and Security"/>
        </xsd:restriction>
      </xsd:simpleType>
    </xsd:element>
    <xsd:element name="Comments" ma:index="13" nillable="true" ma:displayName="Comments" ma:internalName="Comments">
      <xsd:simpleType>
        <xsd:restriction base="dms:Note">
          <xsd:maxLength value="255"/>
        </xsd:restriction>
      </xsd:simpleType>
    </xsd:element>
    <xsd:element name="Document_x0020_Type" ma:index="14" nillable="true" ma:displayName="Document Type" ma:default="Corporate Policy" ma:description="type of document e.g. policy, form, guideline" ma:format="Dropdown" ma:internalName="Document_x0020_Type">
      <xsd:simpleType>
        <xsd:restriction base="dms:Choice">
          <xsd:enumeration value="Whole of Government"/>
          <xsd:enumeration value="Corporate Policy"/>
          <xsd:enumeration value="Guideline"/>
          <xsd:enumeration value="Procedure"/>
          <xsd:enumeration value="Fact Sheet"/>
          <xsd:enumeration value="For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EF210D-2A9A-4DFC-8CA8-01C2A46B50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958A8E-495A-43ED-A81B-839284C9B27B}">
  <ds:schemaRefs>
    <ds:schemaRef ds:uri="http://purl.org/dc/elements/1.1/"/>
    <ds:schemaRef ds:uri="http://purl.org/dc/dcmitype/"/>
    <ds:schemaRef ds:uri="f430a7c6-961a-483c-80d2-6d2925843665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3df0b035-2011-4702-b392-39fde59478e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62991F8-A767-46C0-893F-1E133F59AC0E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640FB45E-143D-47F2-B8C3-0B40A6E0EF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df0b035-2011-4702-b392-39fde59478e8"/>
    <ds:schemaRef ds:uri="f430a7c6-961a-483c-80d2-6d29258436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TCCS Letter</vt:lpstr>
    </vt:vector>
  </TitlesOfParts>
  <Company>ACT Government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TCCS Letter</dc:title>
  <dc:subject>letterhead</dc:subject>
  <dc:creator>Transport Canberra and City Services</dc:creator>
  <cp:keywords>letterhead, template, proforma</cp:keywords>
  <cp:lastModifiedBy>Franklin, Elizabeth</cp:lastModifiedBy>
  <cp:revision>3</cp:revision>
  <cp:lastPrinted>2020-05-26T04:06:00Z</cp:lastPrinted>
  <dcterms:created xsi:type="dcterms:W3CDTF">2019-11-19T00:29:00Z</dcterms:created>
  <dcterms:modified xsi:type="dcterms:W3CDTF">2020-05-26T04:06:00Z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1957389a-eef9-4177-9f8c-ec5ec8bc42b1</vt:lpwstr>
  </property>
  <property fmtid="{D5CDD505-2E9C-101B-9397-08002B2CF9AE}" pid="3" name="bjSaver">
    <vt:lpwstr>AJTSo1bf0tiF7j5ZCT0TdWVzEdY7yZyA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ContentTypeId">
    <vt:lpwstr>0x01010A007756F74D1A27C944AE26194072B9BD5B</vt:lpwstr>
  </property>
  <property fmtid="{D5CDD505-2E9C-101B-9397-08002B2CF9AE}" pid="8" name="Advisor">
    <vt:lpwstr>513;#Pulford, Nikki</vt:lpwstr>
  </property>
  <property fmtid="{D5CDD505-2E9C-101B-9397-08002B2CF9AE}" pid="9" name="Last Updated">
    <vt:filetime>2017-07-02T14:00:00Z</vt:filetime>
  </property>
  <property fmtid="{D5CDD505-2E9C-101B-9397-08002B2CF9AE}" pid="10" name="URL">
    <vt:lpwstr>http://sharedservices/ACTGovt/Branding/directoratetemplates.html#tccsd, Transport Canberra and City Services Letterhead</vt:lpwstr>
  </property>
</Properties>
</file>